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p w:rsidR="00BB19E6" w:rsidRPr="00D30768" w:rsidRDefault="00BB19E6" w:rsidP="00BB19E6">
      <w:pPr>
        <w:jc w:val="center"/>
        <w:rPr>
          <w:rFonts w:ascii="Arial" w:hAnsi="Arial" w:cs="Arial"/>
          <w:b/>
          <w:sz w:val="28"/>
          <w:szCs w:val="28"/>
        </w:rPr>
      </w:pPr>
      <w:r w:rsidRPr="00D30768">
        <w:rPr>
          <w:rFonts w:ascii="Arial" w:hAnsi="Arial" w:cs="Arial"/>
          <w:b/>
          <w:sz w:val="28"/>
          <w:szCs w:val="28"/>
        </w:rPr>
        <w:t>INSTITUTO TECNOLOGICO SUPERIOR DE PEROTE</w:t>
      </w:r>
    </w:p>
    <w:p w:rsidR="00BB19E6" w:rsidRPr="00D30768" w:rsidRDefault="00BB19E6" w:rsidP="00BB19E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NOTAS A LOS E</w:t>
      </w:r>
      <w:r w:rsidRPr="00D30768">
        <w:rPr>
          <w:rFonts w:ascii="Arial" w:hAnsi="Arial" w:cs="Arial"/>
          <w:b/>
          <w:sz w:val="28"/>
          <w:szCs w:val="28"/>
        </w:rPr>
        <w:t>STADOS FINA</w:t>
      </w:r>
      <w:r>
        <w:rPr>
          <w:rFonts w:ascii="Arial" w:hAnsi="Arial" w:cs="Arial"/>
          <w:b/>
          <w:sz w:val="28"/>
          <w:szCs w:val="28"/>
        </w:rPr>
        <w:t>N</w:t>
      </w:r>
      <w:r w:rsidRPr="00D30768">
        <w:rPr>
          <w:rFonts w:ascii="Arial" w:hAnsi="Arial" w:cs="Arial"/>
          <w:b/>
          <w:sz w:val="28"/>
          <w:szCs w:val="28"/>
        </w:rPr>
        <w:t>CIEROS</w:t>
      </w:r>
    </w:p>
    <w:p w:rsidR="00BB19E6" w:rsidRDefault="00BB19E6" w:rsidP="00BB19E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>AL 30</w:t>
      </w:r>
      <w:r w:rsidRPr="00D30768">
        <w:rPr>
          <w:rFonts w:ascii="Arial" w:hAnsi="Arial" w:cs="Arial"/>
          <w:b/>
          <w:sz w:val="28"/>
          <w:szCs w:val="28"/>
        </w:rPr>
        <w:t xml:space="preserve"> DE </w:t>
      </w:r>
      <w:r>
        <w:rPr>
          <w:rFonts w:ascii="Arial" w:hAnsi="Arial" w:cs="Arial"/>
          <w:b/>
          <w:sz w:val="28"/>
          <w:szCs w:val="28"/>
        </w:rPr>
        <w:t>JUNIO DE 202</w:t>
      </w:r>
      <w:r w:rsidR="00456FDB">
        <w:rPr>
          <w:rFonts w:ascii="Arial" w:hAnsi="Arial" w:cs="Arial"/>
          <w:b/>
          <w:sz w:val="28"/>
          <w:szCs w:val="28"/>
        </w:rPr>
        <w:t>1</w:t>
      </w:r>
    </w:p>
    <w:p w:rsidR="00BB19E6" w:rsidRDefault="00BB19E6" w:rsidP="00BB19E6">
      <w:pPr>
        <w:jc w:val="center"/>
        <w:rPr>
          <w:rFonts w:ascii="Arial" w:hAnsi="Arial" w:cs="Arial"/>
          <w:b/>
        </w:rPr>
      </w:pPr>
    </w:p>
    <w:p w:rsidR="00BB19E6" w:rsidRDefault="00BB19E6" w:rsidP="00BB19E6">
      <w:pPr>
        <w:jc w:val="center"/>
        <w:rPr>
          <w:rFonts w:ascii="Arial" w:hAnsi="Arial" w:cs="Arial"/>
          <w:b/>
        </w:rPr>
      </w:pPr>
    </w:p>
    <w:p w:rsidR="00BB19E6" w:rsidRDefault="00BB19E6" w:rsidP="00BB19E6">
      <w:pPr>
        <w:jc w:val="center"/>
        <w:rPr>
          <w:rFonts w:ascii="Arial" w:hAnsi="Arial" w:cs="Arial"/>
          <w:b/>
        </w:rPr>
      </w:pPr>
    </w:p>
    <w:p w:rsidR="00BB19E6" w:rsidRDefault="00BB19E6" w:rsidP="00BB19E6">
      <w:pPr>
        <w:tabs>
          <w:tab w:val="center" w:pos="5003"/>
        </w:tabs>
        <w:rPr>
          <w:rFonts w:ascii="Arial" w:hAnsi="Arial" w:cs="Arial"/>
        </w:rPr>
      </w:pPr>
      <w:r>
        <w:rPr>
          <w:rFonts w:ascii="Arial" w:hAnsi="Arial" w:cs="Arial"/>
        </w:rPr>
        <w:t>1.- Notas de desglose:</w:t>
      </w:r>
      <w:r>
        <w:rPr>
          <w:rFonts w:ascii="Arial" w:hAnsi="Arial" w:cs="Arial"/>
        </w:rPr>
        <w:tab/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Información Contable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Notas al Estado de Situación Financiera</w:t>
      </w: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BB19E6" w:rsidP="00BB19E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Activo.</w:t>
      </w: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BB19E6" w:rsidP="00BB19E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Efectivo y Equivalentes.</w:t>
      </w: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5806E8" w:rsidP="00BB19E6">
      <w:pPr>
        <w:ind w:left="360"/>
        <w:rPr>
          <w:rFonts w:ascii="Arial" w:hAnsi="Arial" w:cs="Arial"/>
        </w:rPr>
      </w:pPr>
      <w:r>
        <w:rPr>
          <w:rFonts w:ascii="Arial" w:hAnsi="Arial" w:cs="Arial"/>
          <w:noProof/>
          <w:lang w:eastAsia="es-E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17.5pt;margin-top:29.4pt;width:214.75pt;height:192.35pt;z-index:251657216">
            <v:imagedata r:id="rId8" o:title=""/>
            <w10:wrap type="square" side="right"/>
          </v:shape>
          <o:OLEObject Type="Embed" ProgID="Excel.Sheet.8" ShapeID="_x0000_s1035" DrawAspect="Content" ObjectID="_1687279292" r:id="rId9"/>
        </w:object>
      </w:r>
      <w:r>
        <w:rPr>
          <w:rFonts w:ascii="Arial" w:hAnsi="Arial" w:cs="Arial"/>
          <w:noProof/>
          <w:lang w:eastAsia="es-MX"/>
        </w:rPr>
        <w:object w:dxaOrig="1440" w:dyaOrig="1440">
          <v:shape id="_x0000_s1036" type="#_x0000_t75" style="position:absolute;left:0;text-align:left;margin-left:269.5pt;margin-top:29.4pt;width:194.1pt;height:190.7pt;z-index:251658240">
            <v:imagedata r:id="rId10" o:title=""/>
            <w10:wrap type="square" side="right"/>
          </v:shape>
          <o:OLEObject Type="Embed" ProgID="Excel.Sheet.8" ShapeID="_x0000_s1036" DrawAspect="Content" ObjectID="_1687279293" r:id="rId11"/>
        </w:object>
      </w:r>
      <w:r w:rsidR="00BB19E6">
        <w:rPr>
          <w:rFonts w:ascii="Arial" w:hAnsi="Arial" w:cs="Arial"/>
        </w:rPr>
        <w:t>La cuenta de Bancos al 30 de junio del año 202</w:t>
      </w:r>
      <w:r w:rsidR="00456FDB">
        <w:rPr>
          <w:rFonts w:ascii="Arial" w:hAnsi="Arial" w:cs="Arial"/>
        </w:rPr>
        <w:t>1</w:t>
      </w:r>
      <w:r w:rsidR="00BB19E6">
        <w:rPr>
          <w:rFonts w:ascii="Arial" w:hAnsi="Arial" w:cs="Arial"/>
        </w:rPr>
        <w:t xml:space="preserve"> tiene un total de $ </w:t>
      </w:r>
      <w:r w:rsidR="00456FDB">
        <w:rPr>
          <w:rFonts w:ascii="Arial" w:hAnsi="Arial" w:cs="Arial"/>
        </w:rPr>
        <w:t>1,521,131.76</w:t>
      </w:r>
      <w:r w:rsidR="00BB19E6">
        <w:rPr>
          <w:rFonts w:ascii="Arial" w:hAnsi="Arial" w:cs="Arial"/>
        </w:rPr>
        <w:t xml:space="preserve"> a continuación se describe cada uno de los rubros que la integra </w:t>
      </w:r>
    </w:p>
    <w:p w:rsidR="00BB19E6" w:rsidRDefault="00BB19E6" w:rsidP="00BB19E6">
      <w:pPr>
        <w:ind w:left="360"/>
        <w:rPr>
          <w:rFonts w:ascii="Arial" w:hAnsi="Arial" w:cs="Arial"/>
        </w:rPr>
      </w:pPr>
    </w:p>
    <w:p w:rsidR="00BB19E6" w:rsidRDefault="00BB19E6" w:rsidP="00BB19E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456FDB" w:rsidRDefault="00456FDB" w:rsidP="00BB19E6">
      <w:pPr>
        <w:ind w:left="360"/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 w:rsidRPr="00C32901">
        <w:rPr>
          <w:rFonts w:ascii="Arial" w:hAnsi="Arial" w:cs="Arial"/>
          <w:b/>
        </w:rPr>
        <w:lastRenderedPageBreak/>
        <w:t>Derecho a recibir Efectivo y Equivalentes y Bienes o Servicios a Recibir</w:t>
      </w:r>
      <w:r>
        <w:rPr>
          <w:rFonts w:ascii="Arial" w:hAnsi="Arial" w:cs="Arial"/>
        </w:rPr>
        <w:t>.</w:t>
      </w: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La cuenta contable de Deudores Diversos con un total de $ 29,</w:t>
      </w:r>
      <w:r w:rsidR="007623A8">
        <w:rPr>
          <w:rFonts w:ascii="Arial" w:hAnsi="Arial" w:cs="Arial"/>
        </w:rPr>
        <w:t>343</w:t>
      </w:r>
      <w:r>
        <w:rPr>
          <w:rFonts w:ascii="Arial" w:hAnsi="Arial" w:cs="Arial"/>
        </w:rPr>
        <w:t>,</w:t>
      </w:r>
      <w:r w:rsidR="007623A8">
        <w:rPr>
          <w:rFonts w:ascii="Arial" w:hAnsi="Arial" w:cs="Arial"/>
        </w:rPr>
        <w:t>147.69</w:t>
      </w:r>
      <w:r>
        <w:rPr>
          <w:rFonts w:ascii="Arial" w:hAnsi="Arial" w:cs="Arial"/>
        </w:rPr>
        <w:t xml:space="preserve"> del Balance Gen</w:t>
      </w:r>
      <w:r w:rsidR="007623A8">
        <w:rPr>
          <w:rFonts w:ascii="Arial" w:hAnsi="Arial" w:cs="Arial"/>
        </w:rPr>
        <w:t>eral al 30 de junio del año 2021</w:t>
      </w:r>
      <w:r>
        <w:rPr>
          <w:rFonts w:ascii="Arial" w:hAnsi="Arial" w:cs="Arial"/>
        </w:rPr>
        <w:t>, a continuación, se describe cada uno de los rubros que las integran:</w:t>
      </w: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456FDB" w:rsidP="00BB19E6">
      <w:pPr>
        <w:ind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</w:t>
      </w:r>
      <w:r w:rsidR="00BB19E6">
        <w:rPr>
          <w:rFonts w:ascii="Arial" w:hAnsi="Arial" w:cs="Arial"/>
        </w:rPr>
        <w:t>DEUDORES DIVERSOS JUNIO 202</w:t>
      </w:r>
      <w:r>
        <w:rPr>
          <w:rFonts w:ascii="Arial" w:hAnsi="Arial" w:cs="Arial"/>
        </w:rPr>
        <w:t>1</w:t>
      </w:r>
      <w:r w:rsidR="00BB19E6">
        <w:rPr>
          <w:rFonts w:ascii="Arial" w:hAnsi="Arial" w:cs="Arial"/>
        </w:rPr>
        <w:t xml:space="preserve">                       </w:t>
      </w:r>
      <w:r>
        <w:rPr>
          <w:rFonts w:ascii="Arial" w:hAnsi="Arial" w:cs="Arial"/>
        </w:rPr>
        <w:t xml:space="preserve">    DEUDORES DIVERSOS JUNIO 2020</w:t>
      </w:r>
    </w:p>
    <w:p w:rsidR="00456FDB" w:rsidRPr="00C34CDD" w:rsidRDefault="00456FDB" w:rsidP="00BB19E6">
      <w:pPr>
        <w:ind w:hanging="284"/>
        <w:rPr>
          <w:rFonts w:ascii="Arial" w:hAnsi="Arial" w:cs="Arial"/>
        </w:rPr>
      </w:pPr>
    </w:p>
    <w:tbl>
      <w:tblPr>
        <w:tblW w:w="10222" w:type="dxa"/>
        <w:tblInd w:w="-318" w:type="dxa"/>
        <w:shd w:val="clear" w:color="000000" w:fill="auto"/>
        <w:tblLook w:val="01E0" w:firstRow="1" w:lastRow="1" w:firstColumn="1" w:lastColumn="1" w:noHBand="0" w:noVBand="0"/>
      </w:tblPr>
      <w:tblGrid>
        <w:gridCol w:w="2015"/>
        <w:gridCol w:w="2745"/>
        <w:gridCol w:w="911"/>
        <w:gridCol w:w="1828"/>
        <w:gridCol w:w="2723"/>
      </w:tblGrid>
      <w:tr w:rsidR="00456FDB" w:rsidRPr="006A191A" w:rsidTr="00456FDB">
        <w:trPr>
          <w:trHeight w:val="747"/>
        </w:trPr>
        <w:tc>
          <w:tcPr>
            <w:tcW w:w="2015" w:type="dxa"/>
            <w:shd w:val="clear" w:color="000000" w:fill="auto"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Cobrar a Corto Plazo</w:t>
            </w:r>
          </w:p>
        </w:tc>
        <w:tc>
          <w:tcPr>
            <w:tcW w:w="2745" w:type="dxa"/>
            <w:shd w:val="clear" w:color="000000" w:fill="auto"/>
          </w:tcPr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27,</w:t>
            </w:r>
            <w:r w:rsidR="007623A8">
              <w:rPr>
                <w:rFonts w:ascii="Arial" w:hAnsi="Arial" w:cs="Arial"/>
              </w:rPr>
              <w:t>648</w:t>
            </w:r>
            <w:r>
              <w:rPr>
                <w:rFonts w:ascii="Arial" w:hAnsi="Arial" w:cs="Arial"/>
              </w:rPr>
              <w:t>,598.</w:t>
            </w:r>
            <w:r w:rsidR="007623A8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2</w:t>
            </w:r>
          </w:p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1" w:type="dxa"/>
            <w:vMerge w:val="restart"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Cobrar a Corto Plazo</w:t>
            </w:r>
          </w:p>
        </w:tc>
        <w:tc>
          <w:tcPr>
            <w:tcW w:w="2723" w:type="dxa"/>
          </w:tcPr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27,548,598.32</w:t>
            </w:r>
          </w:p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</w:p>
        </w:tc>
      </w:tr>
      <w:tr w:rsidR="00456FDB" w:rsidRPr="006A191A" w:rsidTr="00456FDB">
        <w:trPr>
          <w:trHeight w:val="372"/>
        </w:trPr>
        <w:tc>
          <w:tcPr>
            <w:tcW w:w="2015" w:type="dxa"/>
            <w:shd w:val="clear" w:color="000000" w:fill="auto"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Deudores Diversos</w:t>
            </w:r>
          </w:p>
        </w:tc>
        <w:tc>
          <w:tcPr>
            <w:tcW w:w="2745" w:type="dxa"/>
            <w:shd w:val="clear" w:color="000000" w:fill="auto"/>
          </w:tcPr>
          <w:p w:rsidR="00456FDB" w:rsidRPr="006A191A" w:rsidRDefault="00456FDB" w:rsidP="007623A8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</w:t>
            </w:r>
            <w:r w:rsidR="007623A8">
              <w:rPr>
                <w:rFonts w:ascii="Arial" w:hAnsi="Arial" w:cs="Arial"/>
              </w:rPr>
              <w:t>1,684,097.38</w:t>
            </w:r>
          </w:p>
        </w:tc>
        <w:tc>
          <w:tcPr>
            <w:tcW w:w="911" w:type="dxa"/>
            <w:vMerge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Deudores Diversos</w:t>
            </w:r>
          </w:p>
        </w:tc>
        <w:tc>
          <w:tcPr>
            <w:tcW w:w="2723" w:type="dxa"/>
          </w:tcPr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   2,161,821.22</w:t>
            </w:r>
          </w:p>
        </w:tc>
      </w:tr>
      <w:tr w:rsidR="00456FDB" w:rsidRPr="006A191A" w:rsidTr="00456FDB">
        <w:trPr>
          <w:trHeight w:val="747"/>
        </w:trPr>
        <w:tc>
          <w:tcPr>
            <w:tcW w:w="2015" w:type="dxa"/>
            <w:shd w:val="clear" w:color="000000" w:fill="auto"/>
          </w:tcPr>
          <w:p w:rsidR="00456FDB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Recuperar a Corto Plazo</w:t>
            </w:r>
          </w:p>
          <w:p w:rsidR="00456FDB" w:rsidRDefault="00456FDB" w:rsidP="00456F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Anticipos</w:t>
            </w:r>
          </w:p>
          <w:p w:rsidR="00456FDB" w:rsidRPr="006A191A" w:rsidRDefault="00456FDB" w:rsidP="00456F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Deudores</w:t>
            </w:r>
          </w:p>
        </w:tc>
        <w:tc>
          <w:tcPr>
            <w:tcW w:w="2745" w:type="dxa"/>
            <w:shd w:val="clear" w:color="000000" w:fill="auto"/>
          </w:tcPr>
          <w:p w:rsidR="00456FDB" w:rsidRDefault="00456FDB" w:rsidP="00456FDB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</w:t>
            </w:r>
            <w:r w:rsidRPr="006A191A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</w:t>
            </w:r>
            <w:r w:rsidR="007623A8">
              <w:rPr>
                <w:rFonts w:ascii="Arial" w:hAnsi="Arial" w:cs="Arial"/>
              </w:rPr>
              <w:t xml:space="preserve">   5,451.79</w:t>
            </w:r>
          </w:p>
          <w:p w:rsidR="007623A8" w:rsidRDefault="007623A8" w:rsidP="00456FDB">
            <w:pPr>
              <w:jc w:val="center"/>
              <w:rPr>
                <w:rFonts w:ascii="Arial" w:hAnsi="Arial" w:cs="Arial"/>
              </w:rPr>
            </w:pPr>
          </w:p>
          <w:p w:rsidR="00456FDB" w:rsidRDefault="007623A8" w:rsidP="00456FD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5,000.00</w:t>
            </w:r>
          </w:p>
          <w:p w:rsidR="00456FDB" w:rsidRDefault="00456FDB" w:rsidP="00456FDB">
            <w:pPr>
              <w:jc w:val="center"/>
              <w:rPr>
                <w:rFonts w:ascii="Arial" w:hAnsi="Arial" w:cs="Arial"/>
              </w:rPr>
            </w:pPr>
          </w:p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1" w:type="dxa"/>
            <w:vMerge/>
          </w:tcPr>
          <w:p w:rsidR="00456FDB" w:rsidRPr="006A191A" w:rsidRDefault="00456FDB" w:rsidP="00456FDB">
            <w:pPr>
              <w:rPr>
                <w:rFonts w:ascii="Arial" w:hAnsi="Arial" w:cs="Arial"/>
              </w:rPr>
            </w:pPr>
          </w:p>
        </w:tc>
        <w:tc>
          <w:tcPr>
            <w:tcW w:w="1828" w:type="dxa"/>
          </w:tcPr>
          <w:p w:rsidR="00456FDB" w:rsidRDefault="00456FDB" w:rsidP="00456FDB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Recuperar a Corto Plazo</w:t>
            </w:r>
          </w:p>
          <w:p w:rsidR="00456FDB" w:rsidRDefault="00456FDB" w:rsidP="00456F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Anticipos</w:t>
            </w:r>
          </w:p>
          <w:p w:rsidR="00456FDB" w:rsidRPr="006A191A" w:rsidRDefault="00456FDB" w:rsidP="00456F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Deudores</w:t>
            </w:r>
          </w:p>
        </w:tc>
        <w:tc>
          <w:tcPr>
            <w:tcW w:w="2723" w:type="dxa"/>
          </w:tcPr>
          <w:p w:rsidR="00456FDB" w:rsidRDefault="00456FDB" w:rsidP="00456FDB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</w:t>
            </w:r>
            <w:r>
              <w:rPr>
                <w:rFonts w:ascii="Arial" w:hAnsi="Arial" w:cs="Arial"/>
              </w:rPr>
              <w:t xml:space="preserve">         </w:t>
            </w:r>
            <w:r w:rsidRPr="006A191A">
              <w:rPr>
                <w:rFonts w:ascii="Arial" w:hAnsi="Arial" w:cs="Arial"/>
              </w:rPr>
              <w:t xml:space="preserve">   </w:t>
            </w:r>
            <w:r>
              <w:rPr>
                <w:rFonts w:ascii="Arial" w:hAnsi="Arial" w:cs="Arial"/>
              </w:rPr>
              <w:t xml:space="preserve">   3,630.84</w:t>
            </w:r>
          </w:p>
          <w:p w:rsidR="00456FDB" w:rsidRDefault="00456FDB" w:rsidP="00456FDB">
            <w:pPr>
              <w:jc w:val="center"/>
              <w:rPr>
                <w:rFonts w:ascii="Arial" w:hAnsi="Arial" w:cs="Arial"/>
              </w:rPr>
            </w:pPr>
          </w:p>
          <w:p w:rsidR="00456FDB" w:rsidRDefault="00456FDB" w:rsidP="00456FDB">
            <w:pPr>
              <w:jc w:val="center"/>
              <w:rPr>
                <w:rFonts w:ascii="Arial" w:hAnsi="Arial" w:cs="Arial"/>
              </w:rPr>
            </w:pPr>
          </w:p>
          <w:p w:rsidR="00456FDB" w:rsidRPr="006A191A" w:rsidRDefault="00456FDB" w:rsidP="00456FD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7623A8" w:rsidRDefault="007623A8" w:rsidP="00BB19E6">
      <w:pPr>
        <w:rPr>
          <w:rFonts w:ascii="Arial" w:hAnsi="Arial" w:cs="Arial"/>
        </w:rPr>
      </w:pPr>
    </w:p>
    <w:p w:rsidR="00BB19E6" w:rsidRDefault="00BB19E6" w:rsidP="00BB19E6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623A8">
        <w:rPr>
          <w:rFonts w:ascii="Arial" w:hAnsi="Arial" w:cs="Arial"/>
        </w:rPr>
        <w:t>27,648,598.52</w:t>
      </w:r>
      <w:r>
        <w:rPr>
          <w:rFonts w:ascii="Arial" w:hAnsi="Arial" w:cs="Arial"/>
        </w:rPr>
        <w:t xml:space="preserve"> son adeudos que la Secretaria de Finanzas y Planeación del Estado tiene con la Institución correspondientes a servicios personales y gastos de operación de ejercicios anteriores, así como del Proyecto Institucional de Fortalecimiento de los Institutos Tecnológicos (PIFIT).</w:t>
      </w:r>
    </w:p>
    <w:p w:rsidR="00BB19E6" w:rsidRDefault="00BB19E6" w:rsidP="00BB19E6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623A8">
        <w:rPr>
          <w:rFonts w:ascii="Arial" w:hAnsi="Arial" w:cs="Arial"/>
        </w:rPr>
        <w:t xml:space="preserve">1,684,097.38 </w:t>
      </w:r>
      <w:r>
        <w:rPr>
          <w:rFonts w:ascii="Arial" w:hAnsi="Arial" w:cs="Arial"/>
        </w:rPr>
        <w:t>corresponde a sujetos a comprobar mismos que han sido requeridos y se deben comprobar en el próximo mes para saldar cuentas además de un saldo de deudores diversos el cual se convierte en cuentas incobrables y se someterá a junta directiva para su depuración.</w:t>
      </w:r>
    </w:p>
    <w:p w:rsidR="00BB19E6" w:rsidRDefault="00BB19E6" w:rsidP="00BB19E6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La cantidad de $ </w:t>
      </w:r>
      <w:r w:rsidR="007623A8">
        <w:rPr>
          <w:rFonts w:ascii="Arial" w:hAnsi="Arial" w:cs="Arial"/>
        </w:rPr>
        <w:t xml:space="preserve">5,451.79 </w:t>
      </w:r>
      <w:r w:rsidRPr="00D42F72">
        <w:rPr>
          <w:rFonts w:ascii="Arial" w:hAnsi="Arial" w:cs="Arial"/>
        </w:rPr>
        <w:t xml:space="preserve">corresponde a impuestos por enterar de subsidio al empleo esto debido a la falta de ministración por parte del estado tenemos un pendiente de pago de ISR </w:t>
      </w:r>
    </w:p>
    <w:p w:rsidR="007623A8" w:rsidRDefault="007623A8" w:rsidP="00BB19E6">
      <w:pPr>
        <w:numPr>
          <w:ilvl w:val="0"/>
          <w:numId w:val="3"/>
        </w:numPr>
        <w:spacing w:line="360" w:lineRule="auto"/>
        <w:ind w:left="0" w:firstLine="0"/>
        <w:jc w:val="both"/>
        <w:rPr>
          <w:rFonts w:ascii="Arial" w:hAnsi="Arial" w:cs="Arial"/>
        </w:rPr>
      </w:pPr>
      <w:r>
        <w:rPr>
          <w:rFonts w:ascii="Arial" w:hAnsi="Arial" w:cs="Arial"/>
        </w:rPr>
        <w:t>La cantidad de $ 5,000.00 se encuentra pendiente de</w:t>
      </w:r>
      <w:r w:rsidRPr="007623A8">
        <w:rPr>
          <w:rFonts w:ascii="Arial" w:hAnsi="Arial" w:cs="Arial"/>
          <w:lang w:val="es-MX"/>
        </w:rPr>
        <w:t xml:space="preserve"> comprobación</w:t>
      </w:r>
      <w:r>
        <w:rPr>
          <w:rFonts w:ascii="Arial" w:hAnsi="Arial" w:cs="Arial"/>
        </w:rPr>
        <w:t xml:space="preserve"> como un fondo de gastos menores</w:t>
      </w:r>
    </w:p>
    <w:p w:rsidR="00BB19E6" w:rsidRDefault="00BB19E6" w:rsidP="00BB19E6">
      <w:pPr>
        <w:spacing w:line="360" w:lineRule="auto"/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 w:rsidRPr="00C32901">
        <w:rPr>
          <w:rFonts w:ascii="Arial" w:hAnsi="Arial" w:cs="Arial"/>
          <w:b/>
        </w:rPr>
        <w:t>Bienes muebles, Inmuebles e Intangibles</w:t>
      </w:r>
      <w:r>
        <w:rPr>
          <w:rFonts w:ascii="Arial" w:hAnsi="Arial" w:cs="Arial"/>
        </w:rPr>
        <w:t>.</w:t>
      </w:r>
    </w:p>
    <w:p w:rsidR="00BB19E6" w:rsidRDefault="00BB19E6" w:rsidP="00BB19E6">
      <w:pPr>
        <w:ind w:left="720"/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Las adquisiciones de terrenos, edificios, equipo y mobiliario del plantel, oficinas y almacenes, se registran a su valor de adquisición.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La cuenta contable de Bienes Inmuebles del Balance Gen</w:t>
      </w:r>
      <w:r w:rsidR="007623A8">
        <w:rPr>
          <w:rFonts w:ascii="Arial" w:hAnsi="Arial" w:cs="Arial"/>
        </w:rPr>
        <w:t>eral al 30 de junio del año 2021</w:t>
      </w:r>
      <w:r>
        <w:rPr>
          <w:rFonts w:ascii="Arial" w:hAnsi="Arial" w:cs="Arial"/>
        </w:rPr>
        <w:t xml:space="preserve"> tiene un total de $ 15,283,110.00 a continuación se describe cada uno de los rubros que la integran: 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ind w:left="720"/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Spec="bottom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822"/>
        <w:gridCol w:w="1837"/>
      </w:tblGrid>
      <w:tr w:rsidR="00BB19E6" w:rsidRPr="006A191A" w:rsidTr="00BB19E6">
        <w:trPr>
          <w:trHeight w:val="473"/>
        </w:trPr>
        <w:tc>
          <w:tcPr>
            <w:tcW w:w="3659" w:type="dxa"/>
            <w:gridSpan w:val="2"/>
            <w:shd w:val="clear" w:color="000000" w:fill="auto"/>
          </w:tcPr>
          <w:p w:rsidR="00BB19E6" w:rsidRPr="006A191A" w:rsidRDefault="00BB19E6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 20</w:t>
            </w:r>
            <w:r w:rsidR="007623A8">
              <w:rPr>
                <w:rFonts w:ascii="Arial" w:hAnsi="Arial" w:cs="Arial"/>
              </w:rPr>
              <w:t>20</w:t>
            </w:r>
          </w:p>
        </w:tc>
      </w:tr>
      <w:tr w:rsidR="00BB19E6" w:rsidRPr="006A191A" w:rsidTr="00BB19E6">
        <w:trPr>
          <w:trHeight w:val="499"/>
        </w:trPr>
        <w:tc>
          <w:tcPr>
            <w:tcW w:w="1822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Terrenos</w:t>
            </w:r>
          </w:p>
        </w:tc>
        <w:tc>
          <w:tcPr>
            <w:tcW w:w="1837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385,000.00</w:t>
            </w:r>
          </w:p>
        </w:tc>
      </w:tr>
      <w:tr w:rsidR="00BB19E6" w:rsidRPr="006A191A" w:rsidTr="00BB19E6">
        <w:trPr>
          <w:trHeight w:val="499"/>
        </w:trPr>
        <w:tc>
          <w:tcPr>
            <w:tcW w:w="1822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Edificios </w:t>
            </w:r>
          </w:p>
        </w:tc>
        <w:tc>
          <w:tcPr>
            <w:tcW w:w="1837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$14,898,110.00</w:t>
            </w:r>
          </w:p>
        </w:tc>
      </w:tr>
    </w:tbl>
    <w:p w:rsidR="00BB19E6" w:rsidRPr="00ED4B73" w:rsidRDefault="00BB19E6" w:rsidP="00BB19E6">
      <w:pPr>
        <w:rPr>
          <w:vanish/>
        </w:rPr>
      </w:pPr>
    </w:p>
    <w:tbl>
      <w:tblPr>
        <w:tblpPr w:leftFromText="141" w:rightFromText="141" w:vertAnchor="text" w:horzAnchor="page" w:tblpX="2007" w:tblpY="-66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423"/>
        <w:gridCol w:w="1930"/>
      </w:tblGrid>
      <w:tr w:rsidR="00BB19E6" w:rsidRPr="006A191A" w:rsidTr="00BB19E6">
        <w:trPr>
          <w:trHeight w:val="437"/>
        </w:trPr>
        <w:tc>
          <w:tcPr>
            <w:tcW w:w="3353" w:type="dxa"/>
            <w:gridSpan w:val="2"/>
            <w:shd w:val="clear" w:color="000000" w:fill="auto"/>
          </w:tcPr>
          <w:p w:rsidR="00BB19E6" w:rsidRPr="006A191A" w:rsidRDefault="00BB19E6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 202</w:t>
            </w:r>
            <w:r w:rsidR="007623A8">
              <w:rPr>
                <w:rFonts w:ascii="Arial" w:hAnsi="Arial" w:cs="Arial"/>
              </w:rPr>
              <w:t>1</w:t>
            </w:r>
          </w:p>
        </w:tc>
      </w:tr>
      <w:tr w:rsidR="00BB19E6" w:rsidRPr="006A191A" w:rsidTr="00BB19E6">
        <w:trPr>
          <w:trHeight w:val="437"/>
        </w:trPr>
        <w:tc>
          <w:tcPr>
            <w:tcW w:w="1423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6A191A">
              <w:rPr>
                <w:rFonts w:ascii="Arial" w:hAnsi="Arial" w:cs="Arial"/>
              </w:rPr>
              <w:t>Terrenos</w:t>
            </w:r>
          </w:p>
        </w:tc>
        <w:tc>
          <w:tcPr>
            <w:tcW w:w="1930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385,000.00</w:t>
            </w:r>
          </w:p>
        </w:tc>
      </w:tr>
      <w:tr w:rsidR="00BB19E6" w:rsidRPr="006A191A" w:rsidTr="00BB19E6">
        <w:trPr>
          <w:trHeight w:val="437"/>
        </w:trPr>
        <w:tc>
          <w:tcPr>
            <w:tcW w:w="1423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Edificios </w:t>
            </w:r>
          </w:p>
        </w:tc>
        <w:tc>
          <w:tcPr>
            <w:tcW w:w="1930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>14,898,110.00</w:t>
            </w:r>
          </w:p>
        </w:tc>
      </w:tr>
    </w:tbl>
    <w:p w:rsidR="00BB19E6" w:rsidRPr="003500F2" w:rsidRDefault="00BB19E6" w:rsidP="00BB19E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BB19E6" w:rsidRDefault="00BB19E6" w:rsidP="00BB19E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La cuenta contable de Bienes Muebles del Balance Gen</w:t>
      </w:r>
      <w:r w:rsidR="007623A8">
        <w:rPr>
          <w:rFonts w:ascii="Arial" w:hAnsi="Arial" w:cs="Arial"/>
        </w:rPr>
        <w:t>eral al 30 de junio del año 2021</w:t>
      </w:r>
      <w:r>
        <w:rPr>
          <w:rFonts w:ascii="Arial" w:hAnsi="Arial" w:cs="Arial"/>
        </w:rPr>
        <w:t xml:space="preserve"> tiene un total de $</w:t>
      </w:r>
      <w:r w:rsidRPr="00AE6E76">
        <w:rPr>
          <w:rFonts w:ascii="Arial" w:hAnsi="Arial" w:cs="Arial"/>
        </w:rPr>
        <w:t xml:space="preserve"> </w:t>
      </w:r>
      <w:r w:rsidRPr="00762372">
        <w:rPr>
          <w:rFonts w:ascii="Arial" w:hAnsi="Arial" w:cs="Arial"/>
        </w:rPr>
        <w:t>11,</w:t>
      </w:r>
      <w:r w:rsidR="000252EA">
        <w:rPr>
          <w:rFonts w:ascii="Arial" w:hAnsi="Arial" w:cs="Arial"/>
        </w:rPr>
        <w:t>744</w:t>
      </w:r>
      <w:r w:rsidRPr="00762372">
        <w:rPr>
          <w:rFonts w:ascii="Arial" w:hAnsi="Arial" w:cs="Arial"/>
        </w:rPr>
        <w:t>,</w:t>
      </w:r>
      <w:r w:rsidR="000252EA">
        <w:rPr>
          <w:rFonts w:ascii="Arial" w:hAnsi="Arial" w:cs="Arial"/>
        </w:rPr>
        <w:t>966.66</w:t>
      </w:r>
      <w:r w:rsidRPr="00AE6E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continuación se describe cada uno de los rubros que la integran: </w:t>
      </w:r>
    </w:p>
    <w:p w:rsidR="000252EA" w:rsidRDefault="000252EA" w:rsidP="00BB19E6">
      <w:pPr>
        <w:rPr>
          <w:rFonts w:ascii="Arial" w:hAnsi="Arial" w:cs="Arial"/>
        </w:rPr>
      </w:pPr>
    </w:p>
    <w:tbl>
      <w:tblPr>
        <w:tblpPr w:leftFromText="142" w:rightFromText="142" w:vertAnchor="text" w:tblpXSpec="right" w:tblpY="336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1"/>
        <w:gridCol w:w="2552"/>
      </w:tblGrid>
      <w:tr w:rsidR="007623A8" w:rsidRPr="00727BC1" w:rsidTr="004B01F0">
        <w:trPr>
          <w:trHeight w:val="278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Mobiliario y Equipo de Administración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</w:t>
            </w:r>
            <w:r>
              <w:rPr>
                <w:rFonts w:ascii="Arial" w:hAnsi="Arial" w:cs="Arial"/>
              </w:rPr>
              <w:t>3,483,796.54</w:t>
            </w:r>
          </w:p>
        </w:tc>
      </w:tr>
      <w:tr w:rsidR="007623A8" w:rsidRPr="00727BC1" w:rsidTr="004B01F0">
        <w:trPr>
          <w:trHeight w:val="531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Mobiliario y Equipo Educacional Recreativo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662,438.86</w:t>
            </w:r>
          </w:p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</w:p>
        </w:tc>
      </w:tr>
      <w:tr w:rsidR="007623A8" w:rsidRPr="00727BC1" w:rsidTr="004B01F0">
        <w:trPr>
          <w:trHeight w:val="547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Equipo e Instrumental Médico y de Laboratorio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2,397,081.64</w:t>
            </w:r>
          </w:p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</w:p>
        </w:tc>
      </w:tr>
      <w:tr w:rsidR="007623A8" w:rsidRPr="00727BC1" w:rsidTr="004B01F0">
        <w:trPr>
          <w:trHeight w:val="265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Maquinaria, Otros Equipos y Herramientas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4,728,232.57</w:t>
            </w:r>
          </w:p>
        </w:tc>
      </w:tr>
      <w:tr w:rsidR="007623A8" w:rsidRPr="00727BC1" w:rsidTr="004B01F0">
        <w:trPr>
          <w:trHeight w:val="547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71,743.28</w:t>
            </w:r>
          </w:p>
        </w:tc>
      </w:tr>
      <w:tr w:rsidR="007623A8" w:rsidRPr="00727BC1" w:rsidTr="004B01F0">
        <w:trPr>
          <w:trHeight w:val="265"/>
        </w:trPr>
        <w:tc>
          <w:tcPr>
            <w:tcW w:w="1951" w:type="dxa"/>
            <w:shd w:val="clear" w:color="000000" w:fill="auto"/>
          </w:tcPr>
          <w:p w:rsidR="007623A8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Software</w:t>
            </w:r>
          </w:p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AB72DC">
              <w:rPr>
                <w:rFonts w:ascii="Arial" w:hAnsi="Arial" w:cs="Arial"/>
                <w:sz w:val="18"/>
                <w:szCs w:val="18"/>
              </w:rPr>
              <w:t>Patentes, marcas y derechos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186,684.42</w:t>
            </w:r>
          </w:p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 </w:t>
            </w:r>
            <w:r>
              <w:rPr>
                <w:rFonts w:ascii="Arial" w:hAnsi="Arial" w:cs="Arial"/>
              </w:rPr>
              <w:t>4,381.31</w:t>
            </w:r>
            <w:r w:rsidRPr="00844C68">
              <w:rPr>
                <w:rFonts w:ascii="Arial" w:hAnsi="Arial" w:cs="Arial"/>
              </w:rPr>
              <w:t xml:space="preserve">       </w:t>
            </w:r>
          </w:p>
        </w:tc>
      </w:tr>
      <w:tr w:rsidR="007623A8" w:rsidRPr="00727BC1" w:rsidTr="004B01F0">
        <w:trPr>
          <w:trHeight w:val="350"/>
        </w:trPr>
        <w:tc>
          <w:tcPr>
            <w:tcW w:w="1951" w:type="dxa"/>
            <w:shd w:val="clear" w:color="000000" w:fill="auto"/>
          </w:tcPr>
          <w:p w:rsidR="007623A8" w:rsidRPr="003046A4" w:rsidRDefault="007623A8" w:rsidP="007623A8">
            <w:pPr>
              <w:rPr>
                <w:rFonts w:ascii="Arial" w:hAnsi="Arial" w:cs="Arial"/>
                <w:sz w:val="18"/>
                <w:szCs w:val="18"/>
              </w:rPr>
            </w:pPr>
            <w:r w:rsidRPr="003046A4">
              <w:rPr>
                <w:rFonts w:ascii="Arial" w:hAnsi="Arial" w:cs="Arial"/>
                <w:sz w:val="18"/>
                <w:szCs w:val="18"/>
              </w:rPr>
              <w:t>Licencias</w:t>
            </w:r>
          </w:p>
        </w:tc>
        <w:tc>
          <w:tcPr>
            <w:tcW w:w="2552" w:type="dxa"/>
            <w:shd w:val="clear" w:color="000000" w:fill="auto"/>
          </w:tcPr>
          <w:p w:rsidR="007623A8" w:rsidRPr="00844C68" w:rsidRDefault="007623A8" w:rsidP="007623A8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</w:t>
            </w:r>
            <w:r>
              <w:rPr>
                <w:rFonts w:ascii="Arial" w:hAnsi="Arial" w:cs="Arial"/>
              </w:rPr>
              <w:t>17,875.60</w:t>
            </w:r>
          </w:p>
        </w:tc>
      </w:tr>
    </w:tbl>
    <w:p w:rsidR="00BB19E6" w:rsidRDefault="007623A8" w:rsidP="00BB19E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           JUN 2021</w:t>
      </w:r>
      <w:r w:rsidR="00BB19E6">
        <w:rPr>
          <w:rFonts w:ascii="Arial" w:hAnsi="Arial" w:cs="Arial"/>
        </w:rPr>
        <w:t xml:space="preserve">                                                                      </w:t>
      </w:r>
      <w:r w:rsidR="00BB19E6" w:rsidRPr="00762372">
        <w:rPr>
          <w:rFonts w:ascii="Arial" w:hAnsi="Arial" w:cs="Arial"/>
        </w:rPr>
        <w:t>JUN 20</w:t>
      </w:r>
      <w:r>
        <w:rPr>
          <w:rFonts w:ascii="Arial" w:hAnsi="Arial" w:cs="Arial"/>
        </w:rPr>
        <w:t>20</w:t>
      </w:r>
    </w:p>
    <w:tbl>
      <w:tblPr>
        <w:tblpPr w:leftFromText="141" w:rightFromText="141" w:vertAnchor="text" w:horzAnchor="margin" w:tblpY="43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08"/>
        <w:gridCol w:w="2030"/>
      </w:tblGrid>
      <w:tr w:rsidR="00BB19E6" w:rsidRPr="006A191A" w:rsidTr="00BB19E6">
        <w:trPr>
          <w:trHeight w:val="303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Mobiliario y Equipo de Administración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7623A8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</w:t>
            </w:r>
            <w:r w:rsidR="007623A8">
              <w:rPr>
                <w:rFonts w:ascii="Arial" w:hAnsi="Arial" w:cs="Arial"/>
              </w:rPr>
              <w:t>3,553,336.90</w:t>
            </w:r>
          </w:p>
        </w:tc>
      </w:tr>
      <w:tr w:rsidR="00BB19E6" w:rsidRPr="006A191A" w:rsidTr="00BB19E6">
        <w:trPr>
          <w:trHeight w:val="578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Mobiliario y Equipo Educacional Recreativo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662,438.86</w:t>
            </w:r>
          </w:p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</w:p>
        </w:tc>
      </w:tr>
      <w:tr w:rsidR="00BB19E6" w:rsidRPr="006A191A" w:rsidTr="00BB19E6">
        <w:trPr>
          <w:trHeight w:val="593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Equipo e Instrumental Medico y de Laboratorio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2,397,081.64</w:t>
            </w:r>
          </w:p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</w:p>
        </w:tc>
      </w:tr>
      <w:tr w:rsidR="00BB19E6" w:rsidRPr="006A191A" w:rsidTr="00BB19E6">
        <w:trPr>
          <w:trHeight w:val="289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Maquinaria, Otros Equipos y Herramientas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7623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4,</w:t>
            </w:r>
            <w:r w:rsidR="007623A8">
              <w:rPr>
                <w:rFonts w:ascii="Arial" w:hAnsi="Arial" w:cs="Arial"/>
              </w:rPr>
              <w:t>732,231.57</w:t>
            </w:r>
          </w:p>
        </w:tc>
      </w:tr>
      <w:tr w:rsidR="00BB19E6" w:rsidRPr="006A191A" w:rsidTr="00BB19E6">
        <w:trPr>
          <w:trHeight w:val="593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 xml:space="preserve">Colecciones, Obras de Arte y Objetos de Valor 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71,743.28</w:t>
            </w:r>
          </w:p>
        </w:tc>
      </w:tr>
      <w:tr w:rsidR="00BB19E6" w:rsidRPr="006A191A" w:rsidTr="00BB19E6">
        <w:trPr>
          <w:trHeight w:val="289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Software</w:t>
            </w:r>
          </w:p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Patentes, marcas y derechos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0252EA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286,003.22</w:t>
            </w:r>
          </w:p>
          <w:p w:rsidR="00BB19E6" w:rsidRPr="00844C68" w:rsidRDefault="00BB19E6" w:rsidP="00BB19E6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 </w:t>
            </w:r>
            <w:r>
              <w:rPr>
                <w:rFonts w:ascii="Arial" w:hAnsi="Arial" w:cs="Arial"/>
              </w:rPr>
              <w:t>4,381.31</w:t>
            </w:r>
            <w:r w:rsidRPr="00844C68">
              <w:rPr>
                <w:rFonts w:ascii="Arial" w:hAnsi="Arial" w:cs="Arial"/>
              </w:rPr>
              <w:t xml:space="preserve">       </w:t>
            </w:r>
          </w:p>
        </w:tc>
      </w:tr>
      <w:tr w:rsidR="00BB19E6" w:rsidRPr="006A191A" w:rsidTr="00BB19E6">
        <w:trPr>
          <w:trHeight w:val="289"/>
        </w:trPr>
        <w:tc>
          <w:tcPr>
            <w:tcW w:w="2508" w:type="dxa"/>
            <w:shd w:val="clear" w:color="000000" w:fill="auto"/>
          </w:tcPr>
          <w:p w:rsidR="00BB19E6" w:rsidRPr="00D75BAF" w:rsidRDefault="00BB19E6" w:rsidP="00BB19E6">
            <w:pPr>
              <w:rPr>
                <w:rFonts w:ascii="Arial" w:hAnsi="Arial" w:cs="Arial"/>
                <w:sz w:val="18"/>
                <w:szCs w:val="18"/>
              </w:rPr>
            </w:pPr>
            <w:r w:rsidRPr="00D75BAF">
              <w:rPr>
                <w:rFonts w:ascii="Arial" w:hAnsi="Arial" w:cs="Arial"/>
                <w:sz w:val="18"/>
                <w:szCs w:val="18"/>
              </w:rPr>
              <w:t>Licencias</w:t>
            </w:r>
          </w:p>
        </w:tc>
        <w:tc>
          <w:tcPr>
            <w:tcW w:w="2030" w:type="dxa"/>
            <w:shd w:val="clear" w:color="000000" w:fill="auto"/>
          </w:tcPr>
          <w:p w:rsidR="00BB19E6" w:rsidRPr="00844C68" w:rsidRDefault="00BB19E6" w:rsidP="000252EA">
            <w:pPr>
              <w:jc w:val="center"/>
              <w:rPr>
                <w:rFonts w:ascii="Arial" w:hAnsi="Arial" w:cs="Arial"/>
              </w:rPr>
            </w:pPr>
            <w:r w:rsidRPr="00844C68">
              <w:rPr>
                <w:rFonts w:ascii="Arial" w:hAnsi="Arial" w:cs="Arial"/>
              </w:rPr>
              <w:t xml:space="preserve">$         </w:t>
            </w:r>
            <w:r w:rsidR="000252EA">
              <w:rPr>
                <w:rFonts w:ascii="Arial" w:hAnsi="Arial" w:cs="Arial"/>
              </w:rPr>
              <w:t>37,749.88</w:t>
            </w:r>
          </w:p>
        </w:tc>
      </w:tr>
    </w:tbl>
    <w:p w:rsidR="00BB19E6" w:rsidRDefault="00BB19E6" w:rsidP="00BB19E6">
      <w:pPr>
        <w:ind w:left="720"/>
        <w:rPr>
          <w:rFonts w:ascii="Arial" w:hAnsi="Arial" w:cs="Arial"/>
        </w:rPr>
      </w:pPr>
    </w:p>
    <w:p w:rsidR="00BB19E6" w:rsidRDefault="00BB19E6" w:rsidP="00BB19E6">
      <w:pPr>
        <w:ind w:left="720"/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7623A8" w:rsidRDefault="007623A8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El departamento de Materiales y Servicios del Instituto tiene un resguardo del Inventario físico el cual contiene información, numero de inventario, descripción del bien, numero de factura, costo, estado del bien y lugar de ubicación </w:t>
      </w:r>
    </w:p>
    <w:p w:rsidR="00BB19E6" w:rsidRDefault="00BB19E6" w:rsidP="00BB19E6">
      <w:pPr>
        <w:ind w:left="720"/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  <w:b/>
        </w:rPr>
      </w:pPr>
      <w:r w:rsidRPr="002A7E40">
        <w:rPr>
          <w:rFonts w:ascii="Arial" w:hAnsi="Arial" w:cs="Arial"/>
          <w:b/>
        </w:rPr>
        <w:t>Pasivo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 w:rsidRPr="002A7E40">
        <w:rPr>
          <w:rFonts w:ascii="Arial" w:hAnsi="Arial" w:cs="Arial"/>
        </w:rPr>
        <w:t xml:space="preserve">El Instituto Tecnológico Superior de Perote Tiene registrado al </w:t>
      </w:r>
      <w:r>
        <w:rPr>
          <w:rFonts w:ascii="Arial" w:hAnsi="Arial" w:cs="Arial"/>
        </w:rPr>
        <w:t>30 de junio del año 202</w:t>
      </w:r>
      <w:r w:rsidR="005B5C7A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en las cuentas por pagar la cantidad de $ 14,973,065.30 distribuido de la siguiente manera.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0252EA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JUN 2021</w:t>
      </w:r>
      <w:r w:rsidR="00BB19E6">
        <w:rPr>
          <w:rFonts w:ascii="Arial" w:hAnsi="Arial" w:cs="Arial"/>
        </w:rPr>
        <w:t xml:space="preserve">                                                               </w:t>
      </w:r>
      <w:r>
        <w:rPr>
          <w:rFonts w:ascii="Arial" w:hAnsi="Arial" w:cs="Arial"/>
        </w:rPr>
        <w:t xml:space="preserve">                          JUN 2020</w:t>
      </w:r>
    </w:p>
    <w:tbl>
      <w:tblPr>
        <w:tblpPr w:leftFromText="141" w:rightFromText="141" w:vertAnchor="text" w:horzAnchor="page" w:tblpX="6639" w:tblpY="92"/>
        <w:tblW w:w="0" w:type="auto"/>
        <w:tblLook w:val="01E0" w:firstRow="1" w:lastRow="1" w:firstColumn="1" w:lastColumn="1" w:noHBand="0" w:noVBand="0"/>
      </w:tblPr>
      <w:tblGrid>
        <w:gridCol w:w="3114"/>
        <w:gridCol w:w="1984"/>
      </w:tblGrid>
      <w:tr w:rsidR="000252EA" w:rsidRPr="006A191A" w:rsidTr="005B5C7A">
        <w:trPr>
          <w:trHeight w:val="415"/>
        </w:trPr>
        <w:tc>
          <w:tcPr>
            <w:tcW w:w="3114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Proveedores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Trasferencias otorgadas </w:t>
            </w:r>
          </w:p>
        </w:tc>
        <w:tc>
          <w:tcPr>
            <w:tcW w:w="1984" w:type="dxa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3,508,914.75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1,751,391.92</w:t>
            </w:r>
            <w:r w:rsidRPr="00BD6477">
              <w:rPr>
                <w:rFonts w:ascii="Arial" w:hAnsi="Arial" w:cs="Arial"/>
              </w:rPr>
              <w:t xml:space="preserve"> 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     </w:t>
            </w:r>
            <w:r>
              <w:rPr>
                <w:rFonts w:ascii="Arial" w:hAnsi="Arial" w:cs="Arial"/>
              </w:rPr>
              <w:t xml:space="preserve">         0.00</w:t>
            </w:r>
          </w:p>
        </w:tc>
      </w:tr>
      <w:tr w:rsidR="000252EA" w:rsidRPr="006A191A" w:rsidTr="005B5C7A">
        <w:trPr>
          <w:trHeight w:val="415"/>
        </w:trPr>
        <w:tc>
          <w:tcPr>
            <w:tcW w:w="3114" w:type="dxa"/>
            <w:shd w:val="clear" w:color="auto" w:fill="auto"/>
          </w:tcPr>
          <w:p w:rsidR="000252EA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Otros impuestos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Otras cuentas por pagara CP</w:t>
            </w:r>
          </w:p>
        </w:tc>
        <w:tc>
          <w:tcPr>
            <w:tcW w:w="1984" w:type="dxa"/>
          </w:tcPr>
          <w:p w:rsidR="000252EA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8,388,547.47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 0.00</w:t>
            </w:r>
          </w:p>
        </w:tc>
      </w:tr>
      <w:tr w:rsidR="000252EA" w:rsidRPr="006A191A" w:rsidTr="005B5C7A">
        <w:trPr>
          <w:trHeight w:val="415"/>
        </w:trPr>
        <w:tc>
          <w:tcPr>
            <w:tcW w:w="3114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1984" w:type="dxa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13,648,854.14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</w:p>
        </w:tc>
      </w:tr>
    </w:tbl>
    <w:tbl>
      <w:tblPr>
        <w:tblpPr w:leftFromText="142" w:rightFromText="142" w:vertAnchor="text" w:horzAnchor="margin" w:tblpX="-142" w:tblpY="75"/>
        <w:tblW w:w="0" w:type="auto"/>
        <w:tblLook w:val="01E0" w:firstRow="1" w:lastRow="1" w:firstColumn="1" w:lastColumn="1" w:noHBand="0" w:noVBand="0"/>
      </w:tblPr>
      <w:tblGrid>
        <w:gridCol w:w="3085"/>
        <w:gridCol w:w="1985"/>
      </w:tblGrid>
      <w:tr w:rsidR="000252EA" w:rsidRPr="006A191A" w:rsidTr="005B5C7A">
        <w:trPr>
          <w:trHeight w:val="390"/>
        </w:trPr>
        <w:tc>
          <w:tcPr>
            <w:tcW w:w="3085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Proveedores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Trasferencias otorgadas </w:t>
            </w:r>
          </w:p>
        </w:tc>
        <w:tc>
          <w:tcPr>
            <w:tcW w:w="1985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   </w:t>
            </w:r>
            <w:r w:rsidR="005B5C7A">
              <w:rPr>
                <w:rFonts w:ascii="Arial" w:hAnsi="Arial" w:cs="Arial"/>
              </w:rPr>
              <w:t>3,587,399.17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1,878,141.92</w:t>
            </w:r>
            <w:r w:rsidRPr="00BD6477">
              <w:rPr>
                <w:rFonts w:ascii="Arial" w:hAnsi="Arial" w:cs="Arial"/>
              </w:rPr>
              <w:t xml:space="preserve"> 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 xml:space="preserve">$            </w:t>
            </w:r>
            <w:r>
              <w:rPr>
                <w:rFonts w:ascii="Arial" w:hAnsi="Arial" w:cs="Arial"/>
              </w:rPr>
              <w:t xml:space="preserve">         0.00</w:t>
            </w:r>
          </w:p>
        </w:tc>
      </w:tr>
      <w:tr w:rsidR="000252EA" w:rsidRPr="006A191A" w:rsidTr="005B5C7A">
        <w:trPr>
          <w:trHeight w:val="390"/>
        </w:trPr>
        <w:tc>
          <w:tcPr>
            <w:tcW w:w="3085" w:type="dxa"/>
            <w:shd w:val="clear" w:color="auto" w:fill="auto"/>
          </w:tcPr>
          <w:p w:rsidR="000252EA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Otros impuestos por pagar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Otras cuentas por pagar CP</w:t>
            </w:r>
          </w:p>
        </w:tc>
        <w:tc>
          <w:tcPr>
            <w:tcW w:w="1985" w:type="dxa"/>
            <w:shd w:val="clear" w:color="auto" w:fill="auto"/>
          </w:tcPr>
          <w:p w:rsidR="000252EA" w:rsidRDefault="005B5C7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11,321,564.00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      0.00</w:t>
            </w:r>
          </w:p>
        </w:tc>
      </w:tr>
      <w:tr w:rsidR="000252EA" w:rsidRPr="006A191A" w:rsidTr="005B5C7A">
        <w:trPr>
          <w:trHeight w:val="390"/>
        </w:trPr>
        <w:tc>
          <w:tcPr>
            <w:tcW w:w="3085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:rsidR="000252EA" w:rsidRPr="00BD6477" w:rsidRDefault="000252E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14,973,065.30</w:t>
            </w:r>
          </w:p>
          <w:p w:rsidR="000252EA" w:rsidRPr="00BD6477" w:rsidRDefault="000252EA" w:rsidP="005B5C7A">
            <w:pPr>
              <w:rPr>
                <w:rFonts w:ascii="Arial" w:hAnsi="Arial" w:cs="Arial"/>
              </w:rPr>
            </w:pPr>
          </w:p>
        </w:tc>
      </w:tr>
    </w:tbl>
    <w:p w:rsidR="000252EA" w:rsidRDefault="000252EA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  <w:b/>
        </w:rPr>
      </w:pPr>
      <w:r w:rsidRPr="00405BE7">
        <w:rPr>
          <w:rFonts w:ascii="Arial" w:hAnsi="Arial" w:cs="Arial"/>
          <w:b/>
        </w:rPr>
        <w:t>Notas al Estado de Variaciones en la Hacienda Pública / Patrimonio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Actualizaciones y donaciones de capital, en este apartado se tiene registrado las donaciones que ha recibido el Instituto, durante ejercicios anteriores por la cantidad de $ </w:t>
      </w:r>
      <w:r w:rsidR="005B5C7A">
        <w:rPr>
          <w:rFonts w:ascii="Arial" w:hAnsi="Arial" w:cs="Arial"/>
        </w:rPr>
        <w:t>27,028,076</w:t>
      </w:r>
      <w:r>
        <w:rPr>
          <w:rFonts w:ascii="Arial" w:hAnsi="Arial" w:cs="Arial"/>
        </w:rPr>
        <w:t>.00 integrado de la siguiente manera: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4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2263"/>
        <w:gridCol w:w="2268"/>
      </w:tblGrid>
      <w:tr w:rsidR="005B5C7A" w:rsidRPr="006A191A" w:rsidTr="00BF265B">
        <w:tc>
          <w:tcPr>
            <w:tcW w:w="2263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Inmuebles</w:t>
            </w:r>
          </w:p>
        </w:tc>
        <w:tc>
          <w:tcPr>
            <w:tcW w:w="2268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15,283,110.00</w:t>
            </w:r>
          </w:p>
        </w:tc>
      </w:tr>
      <w:tr w:rsidR="005B5C7A" w:rsidRPr="006A191A" w:rsidTr="00BF265B">
        <w:tc>
          <w:tcPr>
            <w:tcW w:w="2263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Muebles</w:t>
            </w:r>
          </w:p>
        </w:tc>
        <w:tc>
          <w:tcPr>
            <w:tcW w:w="2268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</w:t>
            </w:r>
            <w:r>
              <w:rPr>
                <w:rFonts w:ascii="Arial" w:hAnsi="Arial" w:cs="Arial"/>
              </w:rPr>
              <w:t xml:space="preserve"> 11,343,293.00</w:t>
            </w:r>
          </w:p>
        </w:tc>
      </w:tr>
      <w:tr w:rsidR="005B5C7A" w:rsidRPr="006A191A" w:rsidTr="00BF265B">
        <w:tc>
          <w:tcPr>
            <w:tcW w:w="2263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Activos Intangibles</w:t>
            </w:r>
          </w:p>
        </w:tc>
        <w:tc>
          <w:tcPr>
            <w:tcW w:w="2268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208,941.00</w:t>
            </w:r>
          </w:p>
        </w:tc>
      </w:tr>
      <w:tr w:rsidR="005B5C7A" w:rsidRPr="006A191A" w:rsidTr="00BF265B">
        <w:tc>
          <w:tcPr>
            <w:tcW w:w="2263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Total</w:t>
            </w:r>
          </w:p>
        </w:tc>
        <w:tc>
          <w:tcPr>
            <w:tcW w:w="2268" w:type="dxa"/>
            <w:shd w:val="clear" w:color="000000" w:fill="auto"/>
          </w:tcPr>
          <w:p w:rsidR="005B5C7A" w:rsidRPr="006A191A" w:rsidRDefault="005B5C7A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</w:t>
            </w:r>
            <w:r>
              <w:rPr>
                <w:rFonts w:ascii="Arial" w:hAnsi="Arial" w:cs="Arial"/>
              </w:rPr>
              <w:t>25,835,344.00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5B5C7A">
        <w:rPr>
          <w:rFonts w:ascii="Arial" w:hAnsi="Arial" w:cs="Arial"/>
        </w:rPr>
        <w:t xml:space="preserve">                 JUN 2021</w:t>
      </w:r>
      <w:r>
        <w:rPr>
          <w:rFonts w:ascii="Arial" w:hAnsi="Arial" w:cs="Arial"/>
        </w:rPr>
        <w:t xml:space="preserve">                                                     </w:t>
      </w:r>
      <w:r w:rsidR="005B5C7A">
        <w:rPr>
          <w:rFonts w:ascii="Arial" w:hAnsi="Arial" w:cs="Arial"/>
        </w:rPr>
        <w:t xml:space="preserve">                               JUN 2020</w:t>
      </w:r>
    </w:p>
    <w:tbl>
      <w:tblPr>
        <w:tblpPr w:leftFromText="141" w:rightFromText="141" w:vertAnchor="text" w:horzAnchor="margin" w:tblpY="1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auto"/>
        <w:tblLook w:val="01E0" w:firstRow="1" w:lastRow="1" w:firstColumn="1" w:lastColumn="1" w:noHBand="0" w:noVBand="0"/>
      </w:tblPr>
      <w:tblGrid>
        <w:gridCol w:w="2361"/>
        <w:gridCol w:w="2029"/>
      </w:tblGrid>
      <w:tr w:rsidR="00BB19E6" w:rsidRPr="006A191A" w:rsidTr="005B5C7A">
        <w:tc>
          <w:tcPr>
            <w:tcW w:w="2361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Inmuebles</w:t>
            </w:r>
          </w:p>
        </w:tc>
        <w:tc>
          <w:tcPr>
            <w:tcW w:w="2029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15,283,110.00</w:t>
            </w:r>
          </w:p>
        </w:tc>
      </w:tr>
      <w:tr w:rsidR="00BB19E6" w:rsidRPr="006A191A" w:rsidTr="005B5C7A">
        <w:tc>
          <w:tcPr>
            <w:tcW w:w="2361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Bienes Muebles</w:t>
            </w:r>
          </w:p>
        </w:tc>
        <w:tc>
          <w:tcPr>
            <w:tcW w:w="2029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</w:t>
            </w:r>
            <w:r>
              <w:rPr>
                <w:rFonts w:ascii="Arial" w:hAnsi="Arial" w:cs="Arial"/>
              </w:rPr>
              <w:t xml:space="preserve"> 11,</w:t>
            </w:r>
            <w:r w:rsidR="005B5C7A">
              <w:rPr>
                <w:rFonts w:ascii="Arial" w:hAnsi="Arial" w:cs="Arial"/>
              </w:rPr>
              <w:t>416,832</w:t>
            </w:r>
            <w:r>
              <w:rPr>
                <w:rFonts w:ascii="Arial" w:hAnsi="Arial" w:cs="Arial"/>
              </w:rPr>
              <w:t>.00</w:t>
            </w:r>
          </w:p>
        </w:tc>
      </w:tr>
      <w:tr w:rsidR="00BB19E6" w:rsidRPr="006A191A" w:rsidTr="005B5C7A">
        <w:tc>
          <w:tcPr>
            <w:tcW w:w="2361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Activos Intangibles</w:t>
            </w:r>
          </w:p>
        </w:tc>
        <w:tc>
          <w:tcPr>
            <w:tcW w:w="2029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$            </w:t>
            </w:r>
            <w:r w:rsidR="005B5C7A">
              <w:rPr>
                <w:rFonts w:ascii="Arial" w:hAnsi="Arial" w:cs="Arial"/>
              </w:rPr>
              <w:t>328,134</w:t>
            </w:r>
            <w:r>
              <w:rPr>
                <w:rFonts w:ascii="Arial" w:hAnsi="Arial" w:cs="Arial"/>
              </w:rPr>
              <w:t>.00</w:t>
            </w:r>
          </w:p>
        </w:tc>
      </w:tr>
      <w:tr w:rsidR="00BB19E6" w:rsidRPr="006A191A" w:rsidTr="005B5C7A">
        <w:tc>
          <w:tcPr>
            <w:tcW w:w="2361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Total</w:t>
            </w:r>
          </w:p>
        </w:tc>
        <w:tc>
          <w:tcPr>
            <w:tcW w:w="2029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    </w:t>
            </w:r>
            <w:r w:rsidR="005B5C7A">
              <w:rPr>
                <w:rFonts w:ascii="Arial" w:hAnsi="Arial" w:cs="Arial"/>
              </w:rPr>
              <w:t>27,028,076</w:t>
            </w:r>
            <w:r>
              <w:rPr>
                <w:rFonts w:ascii="Arial" w:hAnsi="Arial" w:cs="Arial"/>
              </w:rPr>
              <w:t>.00</w:t>
            </w:r>
          </w:p>
        </w:tc>
      </w:tr>
    </w:tbl>
    <w:p w:rsidR="00BB19E6" w:rsidRPr="00ED4B73" w:rsidRDefault="00BB19E6" w:rsidP="00BB19E6">
      <w:pPr>
        <w:rPr>
          <w:vanish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5B5C7A" w:rsidRDefault="005B5C7A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Resultados del Ejercicio: Ahorro/ Desahorro en esta cuenta se ti</w:t>
      </w:r>
      <w:r w:rsidR="005B5C7A">
        <w:rPr>
          <w:rFonts w:ascii="Arial" w:hAnsi="Arial" w:cs="Arial"/>
        </w:rPr>
        <w:t>ene un saldo de</w:t>
      </w:r>
      <w:r>
        <w:rPr>
          <w:rFonts w:ascii="Arial" w:hAnsi="Arial" w:cs="Arial"/>
        </w:rPr>
        <w:t xml:space="preserve"> $ </w:t>
      </w:r>
      <w:r w:rsidR="005B5C7A">
        <w:rPr>
          <w:rFonts w:ascii="Arial" w:hAnsi="Arial" w:cs="Arial"/>
        </w:rPr>
        <w:t>1,300,739.59 y</w:t>
      </w:r>
      <w:r>
        <w:rPr>
          <w:rFonts w:ascii="Arial" w:hAnsi="Arial" w:cs="Arial"/>
        </w:rPr>
        <w:t xml:space="preserve"> corresponde a un ahorro que el instituto tiene a la fecha lo cual no permite cubrir los compromisos de cuentas por pagar.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Otras variaciones de la Hacienda Pública/Patrimonio Neto se tiene el registro contable de ejercicios anteriores h</w:t>
      </w:r>
      <w:r w:rsidR="005B5C7A">
        <w:rPr>
          <w:rFonts w:ascii="Arial" w:hAnsi="Arial" w:cs="Arial"/>
        </w:rPr>
        <w:t>asta el 30 de junio del año 2021</w:t>
      </w:r>
      <w:r>
        <w:rPr>
          <w:rFonts w:ascii="Arial" w:hAnsi="Arial" w:cs="Arial"/>
        </w:rPr>
        <w:t>, a partir de esa fecha se registran los activos que el instituto va adquiriendo.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Pr="00A127E1" w:rsidRDefault="00BB19E6" w:rsidP="00BB19E6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Notas al Estado de Actividades</w:t>
      </w:r>
    </w:p>
    <w:p w:rsidR="00BB19E6" w:rsidRPr="00A127E1" w:rsidRDefault="00BB19E6" w:rsidP="00BB19E6">
      <w:pPr>
        <w:rPr>
          <w:rFonts w:ascii="Arial" w:hAnsi="Arial" w:cs="Arial"/>
          <w:b/>
        </w:rPr>
      </w:pPr>
    </w:p>
    <w:p w:rsidR="00BB19E6" w:rsidRPr="00A127E1" w:rsidRDefault="00BB19E6" w:rsidP="00BB19E6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Ingresos de Gestión</w:t>
      </w:r>
    </w:p>
    <w:p w:rsidR="00BB19E6" w:rsidRPr="00A127E1" w:rsidRDefault="00BB19E6" w:rsidP="00BB19E6">
      <w:pPr>
        <w:rPr>
          <w:rFonts w:ascii="Arial" w:hAnsi="Arial" w:cs="Arial"/>
          <w:b/>
        </w:rPr>
      </w:pPr>
    </w:p>
    <w:p w:rsidR="00BB19E6" w:rsidRPr="00A127E1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A127E1">
        <w:rPr>
          <w:rFonts w:ascii="Arial" w:hAnsi="Arial" w:cs="Arial"/>
        </w:rPr>
        <w:t xml:space="preserve">La cuenta </w:t>
      </w:r>
      <w:r>
        <w:rPr>
          <w:rFonts w:ascii="Arial" w:hAnsi="Arial" w:cs="Arial"/>
        </w:rPr>
        <w:t>contable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</w:t>
      </w:r>
      <w:r w:rsidRPr="00A127E1">
        <w:rPr>
          <w:rFonts w:ascii="Arial" w:hAnsi="Arial" w:cs="Arial"/>
        </w:rPr>
        <w:t xml:space="preserve"> Ingresos </w:t>
      </w:r>
      <w:r>
        <w:rPr>
          <w:rFonts w:ascii="Arial" w:hAnsi="Arial" w:cs="Arial"/>
        </w:rPr>
        <w:t>al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30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Pr="00A127E1">
        <w:rPr>
          <w:rFonts w:ascii="Arial" w:hAnsi="Arial" w:cs="Arial"/>
        </w:rPr>
        <w:t>junio</w:t>
      </w:r>
      <w:r>
        <w:rPr>
          <w:rFonts w:ascii="Arial" w:hAnsi="Arial" w:cs="Arial"/>
        </w:rPr>
        <w:t xml:space="preserve"> </w:t>
      </w:r>
      <w:r w:rsidRPr="00A127E1">
        <w:rPr>
          <w:rFonts w:ascii="Arial" w:hAnsi="Arial" w:cs="Arial"/>
        </w:rPr>
        <w:t>del</w:t>
      </w:r>
      <w:r>
        <w:rPr>
          <w:rFonts w:ascii="Arial" w:hAnsi="Arial" w:cs="Arial"/>
        </w:rPr>
        <w:t xml:space="preserve"> año 2020</w:t>
      </w:r>
      <w:r w:rsidRPr="00A127E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 w:rsidR="005B5C7A" w:rsidRPr="00A127E1">
        <w:rPr>
          <w:rFonts w:ascii="Arial" w:hAnsi="Arial" w:cs="Arial"/>
        </w:rPr>
        <w:t xml:space="preserve">tiene </w:t>
      </w:r>
      <w:r w:rsidR="005B5C7A">
        <w:rPr>
          <w:rFonts w:ascii="Arial" w:hAnsi="Arial" w:cs="Arial"/>
        </w:rPr>
        <w:t>un</w:t>
      </w:r>
      <w:r w:rsidR="005B5C7A" w:rsidRPr="00A127E1">
        <w:rPr>
          <w:rFonts w:ascii="Arial" w:hAnsi="Arial" w:cs="Arial"/>
        </w:rPr>
        <w:t xml:space="preserve"> </w:t>
      </w:r>
      <w:r w:rsidR="005B5C7A">
        <w:rPr>
          <w:rFonts w:ascii="Arial" w:hAnsi="Arial" w:cs="Arial"/>
        </w:rPr>
        <w:t>total</w:t>
      </w:r>
      <w:r w:rsidR="005B5C7A" w:rsidRPr="00A127E1">
        <w:rPr>
          <w:rFonts w:ascii="Arial" w:hAnsi="Arial" w:cs="Arial"/>
        </w:rPr>
        <w:t xml:space="preserve"> </w:t>
      </w:r>
      <w:r w:rsidR="005B5C7A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 </w:t>
      </w:r>
      <w:r w:rsidRPr="00A127E1">
        <w:rPr>
          <w:rFonts w:ascii="Arial" w:hAnsi="Arial" w:cs="Arial"/>
        </w:rPr>
        <w:t xml:space="preserve"> $ </w:t>
      </w:r>
      <w:r w:rsidR="005B5C7A">
        <w:rPr>
          <w:rFonts w:ascii="Arial" w:hAnsi="Arial" w:cs="Arial"/>
        </w:rPr>
        <w:t>28,053,596.51</w:t>
      </w:r>
      <w:r w:rsidR="005B5C7A" w:rsidRPr="00A127E1">
        <w:rPr>
          <w:rFonts w:ascii="Arial" w:hAnsi="Arial" w:cs="Arial"/>
        </w:rPr>
        <w:t xml:space="preserve"> a</w:t>
      </w:r>
      <w:r w:rsidRPr="00A127E1">
        <w:rPr>
          <w:rFonts w:ascii="Arial" w:hAnsi="Arial" w:cs="Arial"/>
        </w:rPr>
        <w:t xml:space="preserve"> continuación se describe cada uno de los rubros que la integran</w:t>
      </w:r>
    </w:p>
    <w:p w:rsidR="00BB19E6" w:rsidRPr="00A127E1" w:rsidRDefault="00BB19E6" w:rsidP="00BB19E6">
      <w:pPr>
        <w:rPr>
          <w:rFonts w:ascii="Arial" w:hAnsi="Arial" w:cs="Arial"/>
        </w:rPr>
      </w:pPr>
    </w:p>
    <w:p w:rsidR="00BB19E6" w:rsidRPr="00A127E1" w:rsidRDefault="00BB19E6" w:rsidP="00BB19E6">
      <w:pPr>
        <w:rPr>
          <w:rFonts w:ascii="Arial" w:hAnsi="Arial" w:cs="Arial"/>
        </w:rPr>
      </w:pPr>
    </w:p>
    <w:p w:rsidR="00BB19E6" w:rsidRPr="00A127E1" w:rsidRDefault="00BB19E6" w:rsidP="00BB19E6">
      <w:pPr>
        <w:rPr>
          <w:rFonts w:ascii="Arial" w:hAnsi="Arial" w:cs="Arial"/>
          <w:b/>
        </w:rPr>
      </w:pPr>
      <w:r w:rsidRPr="00A127E1">
        <w:rPr>
          <w:rFonts w:ascii="Arial" w:hAnsi="Arial" w:cs="Arial"/>
          <w:b/>
        </w:rPr>
        <w:t>Aportaciones del Gobierno Federal</w:t>
      </w:r>
    </w:p>
    <w:p w:rsidR="00BB19E6" w:rsidRPr="00A127E1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 w:rsidRPr="00A127E1">
        <w:rPr>
          <w:rFonts w:ascii="Arial" w:hAnsi="Arial" w:cs="Arial"/>
        </w:rPr>
        <w:t>El subsidio otorgado por el Gobierno F</w:t>
      </w:r>
      <w:r>
        <w:rPr>
          <w:rFonts w:ascii="Arial" w:hAnsi="Arial" w:cs="Arial"/>
        </w:rPr>
        <w:t>ederal se reconoce como un ingreso del año en el que se oto</w:t>
      </w:r>
      <w:r w:rsidR="005B5C7A">
        <w:rPr>
          <w:rFonts w:ascii="Arial" w:hAnsi="Arial" w:cs="Arial"/>
        </w:rPr>
        <w:t>rga, al 30 de junio del año 2021</w:t>
      </w:r>
      <w:r>
        <w:rPr>
          <w:rFonts w:ascii="Arial" w:hAnsi="Arial" w:cs="Arial"/>
        </w:rPr>
        <w:t>, el rubro se integra como sigue: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689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622"/>
        <w:gridCol w:w="2391"/>
      </w:tblGrid>
      <w:tr w:rsidR="00BB19E6" w:rsidRPr="006A191A" w:rsidTr="00BB19E6">
        <w:trPr>
          <w:trHeight w:val="1174"/>
        </w:trPr>
        <w:tc>
          <w:tcPr>
            <w:tcW w:w="2622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Servicios personales y gastos de operación</w:t>
            </w:r>
          </w:p>
        </w:tc>
        <w:tc>
          <w:tcPr>
            <w:tcW w:w="2391" w:type="dxa"/>
            <w:shd w:val="clear" w:color="000000" w:fill="auto"/>
          </w:tcPr>
          <w:p w:rsidR="00BB19E6" w:rsidRPr="006346A3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$     </w:t>
            </w:r>
            <w:r w:rsidR="005B5C7A">
              <w:rPr>
                <w:rFonts w:ascii="Arial" w:hAnsi="Arial" w:cs="Arial"/>
              </w:rPr>
              <w:t>11,496,318.00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5B5C7A">
        <w:rPr>
          <w:rFonts w:ascii="Arial" w:hAnsi="Arial" w:cs="Arial"/>
        </w:rPr>
        <w:t xml:space="preserve">                        JUN 2021</w:t>
      </w:r>
      <w:r>
        <w:rPr>
          <w:rFonts w:ascii="Arial" w:hAnsi="Arial" w:cs="Arial"/>
        </w:rPr>
        <w:t xml:space="preserve">                                                         </w:t>
      </w:r>
      <w:r w:rsidR="005B5C7A">
        <w:rPr>
          <w:rFonts w:ascii="Arial" w:hAnsi="Arial" w:cs="Arial"/>
        </w:rPr>
        <w:t xml:space="preserve">                   JUN 2020</w:t>
      </w:r>
    </w:p>
    <w:tbl>
      <w:tblPr>
        <w:tblpPr w:leftFromText="141" w:rightFromText="141" w:vertAnchor="text" w:horzAnchor="margin" w:tblpY="14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94"/>
        <w:gridCol w:w="2274"/>
      </w:tblGrid>
      <w:tr w:rsidR="00BB19E6" w:rsidRPr="006A191A" w:rsidTr="00BB19E6">
        <w:trPr>
          <w:trHeight w:val="1172"/>
        </w:trPr>
        <w:tc>
          <w:tcPr>
            <w:tcW w:w="2494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Servicios personales y gastos de </w:t>
            </w:r>
            <w:r>
              <w:rPr>
                <w:rFonts w:ascii="Arial" w:hAnsi="Arial" w:cs="Arial"/>
              </w:rPr>
              <w:t>o</w:t>
            </w:r>
            <w:r w:rsidRPr="006A191A">
              <w:rPr>
                <w:rFonts w:ascii="Arial" w:hAnsi="Arial" w:cs="Arial"/>
              </w:rPr>
              <w:t>peración</w:t>
            </w:r>
            <w:r>
              <w:rPr>
                <w:rFonts w:ascii="Arial" w:hAnsi="Arial" w:cs="Arial"/>
              </w:rPr>
              <w:t xml:space="preserve">                                                                </w:t>
            </w:r>
          </w:p>
        </w:tc>
        <w:tc>
          <w:tcPr>
            <w:tcW w:w="2274" w:type="dxa"/>
            <w:shd w:val="clear" w:color="000000" w:fill="auto"/>
          </w:tcPr>
          <w:p w:rsidR="00BB19E6" w:rsidRPr="006A191A" w:rsidRDefault="00BB19E6" w:rsidP="005B5C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11,</w:t>
            </w:r>
            <w:r w:rsidR="005B5C7A">
              <w:rPr>
                <w:rFonts w:ascii="Arial" w:hAnsi="Arial" w:cs="Arial"/>
              </w:rPr>
              <w:t>812,329</w:t>
            </w:r>
            <w:r>
              <w:rPr>
                <w:rFonts w:ascii="Arial" w:hAnsi="Arial" w:cs="Arial"/>
              </w:rPr>
              <w:t>.</w:t>
            </w:r>
            <w:r w:rsidR="005B5C7A">
              <w:rPr>
                <w:rFonts w:ascii="Arial" w:hAnsi="Arial" w:cs="Arial"/>
              </w:rPr>
              <w:t>71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Aportaciones del Gobierno Estatal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El subsidio otorgado por el Gobierno Estatal se reconoce como un ingreso del año en que se otorga y se efectúa la provisión del faltante en el ejercicio para nivelación del presupuesto, al 30</w:t>
      </w:r>
      <w:r w:rsidRPr="00A127E1">
        <w:rPr>
          <w:rFonts w:ascii="Arial" w:hAnsi="Arial" w:cs="Arial"/>
        </w:rPr>
        <w:t xml:space="preserve"> </w:t>
      </w:r>
      <w:r w:rsidR="005B5C7A">
        <w:rPr>
          <w:rFonts w:ascii="Arial" w:hAnsi="Arial" w:cs="Arial"/>
        </w:rPr>
        <w:t>de junio del año 2021</w:t>
      </w:r>
      <w:r>
        <w:rPr>
          <w:rFonts w:ascii="Arial" w:hAnsi="Arial" w:cs="Arial"/>
        </w:rPr>
        <w:t>, el rubro se integra como sigue: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324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19"/>
        <w:gridCol w:w="2204"/>
      </w:tblGrid>
      <w:tr w:rsidR="00BB19E6" w:rsidRPr="006A191A" w:rsidTr="00BB19E6">
        <w:trPr>
          <w:trHeight w:val="1066"/>
        </w:trPr>
        <w:tc>
          <w:tcPr>
            <w:tcW w:w="2419" w:type="dxa"/>
            <w:shd w:val="clear" w:color="000000" w:fill="auto"/>
          </w:tcPr>
          <w:p w:rsidR="00BB19E6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Subsidio</w:t>
            </w:r>
          </w:p>
          <w:p w:rsidR="00BB19E6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Estatal</w:t>
            </w:r>
          </w:p>
          <w:p w:rsidR="00BB19E6" w:rsidRPr="006A191A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6A191A">
              <w:rPr>
                <w:rFonts w:ascii="Arial" w:hAnsi="Arial" w:cs="Arial"/>
              </w:rPr>
              <w:t>egistrado</w:t>
            </w:r>
          </w:p>
        </w:tc>
        <w:tc>
          <w:tcPr>
            <w:tcW w:w="2204" w:type="dxa"/>
            <w:shd w:val="clear" w:color="000000" w:fill="auto"/>
          </w:tcPr>
          <w:p w:rsidR="00BB19E6" w:rsidRDefault="00BB19E6" w:rsidP="00BB19E6">
            <w:pPr>
              <w:rPr>
                <w:rFonts w:ascii="Arial" w:hAnsi="Arial" w:cs="Arial"/>
              </w:rPr>
            </w:pPr>
          </w:p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$   </w:t>
            </w:r>
            <w:r w:rsidR="005B5C7A">
              <w:rPr>
                <w:rFonts w:ascii="Arial" w:hAnsi="Arial" w:cs="Arial"/>
              </w:rPr>
              <w:t>10,445,978.00</w:t>
            </w:r>
          </w:p>
        </w:tc>
      </w:tr>
    </w:tbl>
    <w:p w:rsidR="00BB19E6" w:rsidRDefault="005B5C7A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JUN 2021</w:t>
      </w:r>
      <w:r w:rsidR="00BB19E6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                     JUN 2020</w:t>
      </w:r>
    </w:p>
    <w:tbl>
      <w:tblPr>
        <w:tblpPr w:leftFromText="141" w:rightFromText="141" w:vertAnchor="text" w:horzAnchor="margin" w:tblpY="30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377"/>
        <w:gridCol w:w="2784"/>
      </w:tblGrid>
      <w:tr w:rsidR="00BB19E6" w:rsidRPr="006A191A" w:rsidTr="00BB19E6">
        <w:trPr>
          <w:trHeight w:val="940"/>
        </w:trPr>
        <w:tc>
          <w:tcPr>
            <w:tcW w:w="1377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 xml:space="preserve">Subsidio </w:t>
            </w:r>
            <w:r>
              <w:rPr>
                <w:rFonts w:ascii="Arial" w:hAnsi="Arial" w:cs="Arial"/>
              </w:rPr>
              <w:t>Estatal R</w:t>
            </w:r>
            <w:r w:rsidRPr="006A191A">
              <w:rPr>
                <w:rFonts w:ascii="Arial" w:hAnsi="Arial" w:cs="Arial"/>
              </w:rPr>
              <w:t>egistrado</w:t>
            </w:r>
          </w:p>
        </w:tc>
        <w:tc>
          <w:tcPr>
            <w:tcW w:w="2784" w:type="dxa"/>
            <w:shd w:val="clear" w:color="000000" w:fill="auto"/>
          </w:tcPr>
          <w:p w:rsidR="00BB19E6" w:rsidRDefault="00BB19E6" w:rsidP="00BB19E6">
            <w:pPr>
              <w:rPr>
                <w:rFonts w:ascii="Arial" w:hAnsi="Arial" w:cs="Arial"/>
              </w:rPr>
            </w:pPr>
          </w:p>
          <w:p w:rsidR="00BB19E6" w:rsidRPr="006A191A" w:rsidRDefault="00BB19E6" w:rsidP="005B5C7A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5B5C7A">
              <w:rPr>
                <w:rFonts w:ascii="Arial" w:hAnsi="Arial" w:cs="Arial"/>
              </w:rPr>
              <w:t>11,657,500</w:t>
            </w:r>
            <w:r>
              <w:rPr>
                <w:rFonts w:ascii="Arial" w:hAnsi="Arial" w:cs="Arial"/>
              </w:rPr>
              <w:t>.00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Ingresos por Servicios Educativos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Los ingresos por servicios educativos se reconocen al momento de su cobro, al 30 </w:t>
      </w:r>
      <w:r w:rsidRPr="00A127E1">
        <w:rPr>
          <w:rFonts w:ascii="Arial" w:hAnsi="Arial" w:cs="Arial"/>
        </w:rPr>
        <w:t>de</w:t>
      </w:r>
      <w:r>
        <w:rPr>
          <w:rFonts w:ascii="Arial" w:hAnsi="Arial" w:cs="Arial"/>
        </w:rPr>
        <w:t xml:space="preserve"> junio del año 202</w:t>
      </w:r>
      <w:r w:rsidR="001A747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el rubro se integra como sigue 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1A747D">
        <w:rPr>
          <w:rFonts w:ascii="Arial" w:hAnsi="Arial" w:cs="Arial"/>
        </w:rPr>
        <w:t xml:space="preserve">                        JUN 2021</w:t>
      </w:r>
      <w:r>
        <w:rPr>
          <w:rFonts w:ascii="Arial" w:hAnsi="Arial" w:cs="Arial"/>
        </w:rPr>
        <w:t xml:space="preserve">                                                   </w:t>
      </w:r>
      <w:r w:rsidR="001A747D">
        <w:rPr>
          <w:rFonts w:ascii="Arial" w:hAnsi="Arial" w:cs="Arial"/>
        </w:rPr>
        <w:t xml:space="preserve">                JUN 2020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tblpX="392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5"/>
        <w:gridCol w:w="1839"/>
      </w:tblGrid>
      <w:tr w:rsidR="00BB19E6" w:rsidRPr="006A191A" w:rsidTr="00BB19E6">
        <w:trPr>
          <w:trHeight w:val="1130"/>
        </w:trPr>
        <w:tc>
          <w:tcPr>
            <w:tcW w:w="1955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servicios educativos</w:t>
            </w:r>
          </w:p>
        </w:tc>
        <w:tc>
          <w:tcPr>
            <w:tcW w:w="1839" w:type="dxa"/>
            <w:shd w:val="clear" w:color="000000" w:fill="auto"/>
          </w:tcPr>
          <w:p w:rsidR="00BB19E6" w:rsidRDefault="00BB19E6" w:rsidP="00BB19E6">
            <w:pPr>
              <w:rPr>
                <w:rFonts w:ascii="Arial" w:hAnsi="Arial" w:cs="Arial"/>
              </w:rPr>
            </w:pPr>
          </w:p>
          <w:p w:rsidR="00BB19E6" w:rsidRPr="006A191A" w:rsidRDefault="00BB19E6" w:rsidP="001A747D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1A747D">
              <w:rPr>
                <w:rFonts w:ascii="Arial" w:hAnsi="Arial" w:cs="Arial"/>
              </w:rPr>
              <w:t>2,092,683.00</w:t>
            </w:r>
          </w:p>
        </w:tc>
      </w:tr>
    </w:tbl>
    <w:p w:rsidR="00BB19E6" w:rsidRPr="00ED4B73" w:rsidRDefault="00BB19E6" w:rsidP="00BB19E6">
      <w:pPr>
        <w:rPr>
          <w:vanish/>
        </w:rPr>
      </w:pPr>
    </w:p>
    <w:tbl>
      <w:tblPr>
        <w:tblpPr w:leftFromText="141" w:rightFromText="141" w:vertAnchor="text" w:horzAnchor="page" w:tblpX="6392" w:tblpY="-38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1951"/>
        <w:gridCol w:w="2019"/>
      </w:tblGrid>
      <w:tr w:rsidR="00BB19E6" w:rsidRPr="006A191A" w:rsidTr="00BB19E6">
        <w:trPr>
          <w:trHeight w:val="1131"/>
        </w:trPr>
        <w:tc>
          <w:tcPr>
            <w:tcW w:w="1951" w:type="dxa"/>
            <w:shd w:val="clear" w:color="000000" w:fill="auto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Ingresos por servicios educativos</w:t>
            </w:r>
          </w:p>
        </w:tc>
        <w:tc>
          <w:tcPr>
            <w:tcW w:w="2019" w:type="dxa"/>
            <w:shd w:val="clear" w:color="000000" w:fill="auto"/>
          </w:tcPr>
          <w:p w:rsidR="00BB19E6" w:rsidRDefault="00BB19E6" w:rsidP="00BB19E6">
            <w:pPr>
              <w:rPr>
                <w:rFonts w:ascii="Arial" w:hAnsi="Arial" w:cs="Arial"/>
              </w:rPr>
            </w:pPr>
          </w:p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</w:t>
            </w:r>
            <w:r w:rsidR="001A747D">
              <w:rPr>
                <w:rFonts w:ascii="Arial" w:hAnsi="Arial" w:cs="Arial"/>
              </w:rPr>
              <w:t>2,410,997.00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</w:rPr>
        <w:br w:type="textWrapping" w:clear="all"/>
      </w:r>
      <w:r>
        <w:rPr>
          <w:rFonts w:ascii="Arial" w:hAnsi="Arial" w:cs="Arial"/>
          <w:b/>
        </w:rPr>
        <w:t xml:space="preserve">Otros Ingresos </w:t>
      </w:r>
    </w:p>
    <w:p w:rsidR="00BB19E6" w:rsidRDefault="00BB19E6" w:rsidP="00BB19E6">
      <w:pPr>
        <w:ind w:left="720"/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En el concepto de otros ingresos se registraron los excedentes provenientes de ingresos propios del ejercicio, los cuales fueron autorizados para su uso, y se integra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right" w:tblpY="302"/>
        <w:tblW w:w="4957" w:type="dxa"/>
        <w:shd w:val="clear" w:color="000000" w:fill="auto"/>
        <w:tblLook w:val="01E0" w:firstRow="1" w:lastRow="1" w:firstColumn="1" w:lastColumn="1" w:noHBand="0" w:noVBand="0"/>
      </w:tblPr>
      <w:tblGrid>
        <w:gridCol w:w="3167"/>
        <w:gridCol w:w="1790"/>
      </w:tblGrid>
      <w:tr w:rsidR="001A747D" w:rsidRPr="006A191A" w:rsidTr="00116490">
        <w:trPr>
          <w:trHeight w:val="554"/>
        </w:trPr>
        <w:tc>
          <w:tcPr>
            <w:tcW w:w="3167" w:type="dxa"/>
            <w:shd w:val="clear" w:color="000000" w:fill="auto"/>
          </w:tcPr>
          <w:p w:rsidR="001A747D" w:rsidRDefault="001A747D" w:rsidP="001A747D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Otros ingresos y beneficios varios</w:t>
            </w:r>
            <w:r>
              <w:rPr>
                <w:rFonts w:ascii="Arial" w:hAnsi="Arial" w:cs="Arial"/>
              </w:rPr>
              <w:t xml:space="preserve">  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Productos financieros </w:t>
            </w:r>
          </w:p>
          <w:p w:rsidR="001A747D" w:rsidRPr="006A191A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1790" w:type="dxa"/>
            <w:shd w:val="clear" w:color="000000" w:fill="auto"/>
          </w:tcPr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$7,880,711.90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146.49</w:t>
            </w:r>
          </w:p>
          <w:p w:rsidR="001A747D" w:rsidRPr="006A191A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$ 7,880,858.39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1A747D">
        <w:rPr>
          <w:rFonts w:ascii="Arial" w:hAnsi="Arial" w:cs="Arial"/>
        </w:rPr>
        <w:t xml:space="preserve">                    JUN 2021</w:t>
      </w:r>
      <w:r>
        <w:rPr>
          <w:rFonts w:ascii="Arial" w:hAnsi="Arial" w:cs="Arial"/>
        </w:rPr>
        <w:t xml:space="preserve">                                                       </w:t>
      </w:r>
      <w:r w:rsidR="001A747D">
        <w:rPr>
          <w:rFonts w:ascii="Arial" w:hAnsi="Arial" w:cs="Arial"/>
        </w:rPr>
        <w:t xml:space="preserve">                        JUN 2020</w:t>
      </w:r>
    </w:p>
    <w:tbl>
      <w:tblPr>
        <w:tblpPr w:leftFromText="141" w:rightFromText="141" w:vertAnchor="text" w:horzAnchor="page" w:tblpX="1328" w:tblpY="42"/>
        <w:tblOverlap w:val="never"/>
        <w:tblW w:w="4673" w:type="dxa"/>
        <w:shd w:val="clear" w:color="000000" w:fill="auto"/>
        <w:tblLook w:val="01E0" w:firstRow="1" w:lastRow="1" w:firstColumn="1" w:lastColumn="1" w:noHBand="0" w:noVBand="0"/>
      </w:tblPr>
      <w:tblGrid>
        <w:gridCol w:w="2983"/>
        <w:gridCol w:w="1690"/>
      </w:tblGrid>
      <w:tr w:rsidR="001A747D" w:rsidRPr="006A191A" w:rsidTr="00116490">
        <w:trPr>
          <w:trHeight w:val="454"/>
        </w:trPr>
        <w:tc>
          <w:tcPr>
            <w:tcW w:w="2983" w:type="dxa"/>
            <w:shd w:val="clear" w:color="000000" w:fill="auto"/>
          </w:tcPr>
          <w:p w:rsidR="001A747D" w:rsidRDefault="001A747D" w:rsidP="001A747D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Otros ingresos y beneficios varios</w:t>
            </w:r>
            <w:r>
              <w:rPr>
                <w:rFonts w:ascii="Arial" w:hAnsi="Arial" w:cs="Arial"/>
              </w:rPr>
              <w:t xml:space="preserve">  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Productos financieros 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Uso de disponibilidades</w:t>
            </w:r>
          </w:p>
          <w:p w:rsidR="001A747D" w:rsidRPr="006A191A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Total                                                                                             </w:t>
            </w:r>
          </w:p>
        </w:tc>
        <w:tc>
          <w:tcPr>
            <w:tcW w:w="1690" w:type="dxa"/>
            <w:shd w:val="clear" w:color="000000" w:fill="auto"/>
          </w:tcPr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120,147.12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              8.76</w:t>
            </w:r>
          </w:p>
          <w:p w:rsidR="001A747D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$ 2,370,927.92</w:t>
            </w:r>
          </w:p>
          <w:p w:rsidR="001A747D" w:rsidRPr="006A191A" w:rsidRDefault="001A747D" w:rsidP="001A747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$ 2,491,083.80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</w:p>
    <w:p w:rsidR="00BB19E6" w:rsidRPr="00ED4B73" w:rsidRDefault="00BB19E6" w:rsidP="00BB19E6">
      <w:pPr>
        <w:rPr>
          <w:vanish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</w:rPr>
        <w:br w:type="textWrapping" w:clear="all"/>
      </w:r>
      <w:r>
        <w:rPr>
          <w:rFonts w:ascii="Arial" w:hAnsi="Arial" w:cs="Arial"/>
          <w:b/>
        </w:rPr>
        <w:t>Gastos y Pérdidas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La cuenta contable de Egresos del Estado de Ingresos y Egr</w:t>
      </w:r>
      <w:r w:rsidR="001A747D">
        <w:rPr>
          <w:rFonts w:ascii="Arial" w:hAnsi="Arial" w:cs="Arial"/>
        </w:rPr>
        <w:t>esos al 30 de junio del año 2021</w:t>
      </w:r>
      <w:r>
        <w:rPr>
          <w:rFonts w:ascii="Arial" w:hAnsi="Arial" w:cs="Arial"/>
        </w:rPr>
        <w:t xml:space="preserve">, tiene un total de $ 32,158,977.63 a continuación se describen cada uno de los rubros que la integran </w:t>
      </w: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</w:p>
    <w:tbl>
      <w:tblPr>
        <w:tblpPr w:leftFromText="141" w:rightFromText="141" w:vertAnchor="text" w:horzAnchor="page" w:tblpX="6674" w:tblpY="261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536"/>
        <w:gridCol w:w="2108"/>
      </w:tblGrid>
      <w:tr w:rsidR="004C2FCB" w:rsidRPr="0068708F" w:rsidTr="00116490">
        <w:trPr>
          <w:trHeight w:val="295"/>
        </w:trPr>
        <w:tc>
          <w:tcPr>
            <w:tcW w:w="4644" w:type="dxa"/>
            <w:gridSpan w:val="2"/>
            <w:shd w:val="clear" w:color="000000" w:fill="auto"/>
          </w:tcPr>
          <w:p w:rsidR="004C2FCB" w:rsidRPr="0068708F" w:rsidRDefault="00AB35AC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 2020</w:t>
            </w:r>
          </w:p>
        </w:tc>
      </w:tr>
      <w:tr w:rsidR="00BB19E6" w:rsidRPr="0068708F" w:rsidTr="00116490">
        <w:trPr>
          <w:trHeight w:val="295"/>
        </w:trPr>
        <w:tc>
          <w:tcPr>
            <w:tcW w:w="2536" w:type="dxa"/>
            <w:shd w:val="clear" w:color="000000" w:fill="auto"/>
          </w:tcPr>
          <w:p w:rsidR="00BB19E6" w:rsidRPr="0068708F" w:rsidRDefault="00BB19E6" w:rsidP="00BB19E6">
            <w:pPr>
              <w:jc w:val="center"/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Concepto</w:t>
            </w:r>
          </w:p>
        </w:tc>
        <w:tc>
          <w:tcPr>
            <w:tcW w:w="2108" w:type="dxa"/>
            <w:shd w:val="clear" w:color="000000" w:fill="auto"/>
          </w:tcPr>
          <w:p w:rsidR="00BB19E6" w:rsidRPr="0068708F" w:rsidRDefault="00BB19E6" w:rsidP="00BB19E6">
            <w:pPr>
              <w:jc w:val="center"/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Monto</w:t>
            </w:r>
          </w:p>
        </w:tc>
      </w:tr>
      <w:tr w:rsidR="004C2FCB" w:rsidRPr="0068708F" w:rsidTr="00116490">
        <w:trPr>
          <w:trHeight w:val="272"/>
        </w:trPr>
        <w:tc>
          <w:tcPr>
            <w:tcW w:w="2536" w:type="dxa"/>
            <w:shd w:val="clear" w:color="000000" w:fill="auto"/>
          </w:tcPr>
          <w:p w:rsidR="004C2FCB" w:rsidRPr="0068708F" w:rsidRDefault="004C2FCB" w:rsidP="004C2FCB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Servicios Personales</w:t>
            </w:r>
          </w:p>
        </w:tc>
        <w:tc>
          <w:tcPr>
            <w:tcW w:w="2108" w:type="dxa"/>
            <w:shd w:val="clear" w:color="000000" w:fill="auto"/>
          </w:tcPr>
          <w:p w:rsidR="004C2FCB" w:rsidRPr="00BD6477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</w:t>
            </w:r>
            <w:r w:rsidRPr="00BD6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21,170,660.65</w:t>
            </w:r>
          </w:p>
        </w:tc>
      </w:tr>
      <w:tr w:rsidR="004C2FCB" w:rsidRPr="0068708F" w:rsidTr="00116490">
        <w:trPr>
          <w:trHeight w:val="295"/>
        </w:trPr>
        <w:tc>
          <w:tcPr>
            <w:tcW w:w="2536" w:type="dxa"/>
            <w:shd w:val="clear" w:color="000000" w:fill="auto"/>
          </w:tcPr>
          <w:p w:rsidR="004C2FCB" w:rsidRPr="0068708F" w:rsidRDefault="004C2FCB" w:rsidP="004C2FCB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Materiales y Suministros</w:t>
            </w:r>
          </w:p>
        </w:tc>
        <w:tc>
          <w:tcPr>
            <w:tcW w:w="2108" w:type="dxa"/>
            <w:shd w:val="clear" w:color="000000" w:fill="auto"/>
          </w:tcPr>
          <w:p w:rsidR="004C2FCB" w:rsidRPr="00BD6477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</w:t>
            </w:r>
            <w:r w:rsidRPr="00BD6477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1,873,265.21</w:t>
            </w:r>
          </w:p>
        </w:tc>
      </w:tr>
      <w:tr w:rsidR="004C2FCB" w:rsidRPr="0068708F" w:rsidTr="00116490">
        <w:trPr>
          <w:trHeight w:val="295"/>
        </w:trPr>
        <w:tc>
          <w:tcPr>
            <w:tcW w:w="2536" w:type="dxa"/>
            <w:shd w:val="clear" w:color="000000" w:fill="auto"/>
          </w:tcPr>
          <w:p w:rsidR="004C2FCB" w:rsidRPr="0068708F" w:rsidRDefault="004C2FCB" w:rsidP="004C2FCB">
            <w:pPr>
              <w:rPr>
                <w:rFonts w:ascii="Arial" w:hAnsi="Arial" w:cs="Arial"/>
              </w:rPr>
            </w:pPr>
            <w:r w:rsidRPr="0068708F">
              <w:rPr>
                <w:rFonts w:ascii="Arial" w:hAnsi="Arial" w:cs="Arial"/>
              </w:rPr>
              <w:t>Servicios Generales</w:t>
            </w:r>
          </w:p>
        </w:tc>
        <w:tc>
          <w:tcPr>
            <w:tcW w:w="2108" w:type="dxa"/>
            <w:shd w:val="clear" w:color="000000" w:fill="auto"/>
          </w:tcPr>
          <w:p w:rsidR="004C2FCB" w:rsidRPr="00BD6477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 8,967,265.12</w:t>
            </w:r>
          </w:p>
        </w:tc>
      </w:tr>
      <w:tr w:rsidR="004C2FCB" w:rsidRPr="0068708F" w:rsidTr="00116490">
        <w:trPr>
          <w:trHeight w:val="253"/>
        </w:trPr>
        <w:tc>
          <w:tcPr>
            <w:tcW w:w="2536" w:type="dxa"/>
            <w:shd w:val="clear" w:color="000000" w:fill="auto"/>
          </w:tcPr>
          <w:p w:rsidR="004C2FCB" w:rsidRPr="0068708F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Trasnf.y subsidios</w:t>
            </w:r>
          </w:p>
        </w:tc>
        <w:tc>
          <w:tcPr>
            <w:tcW w:w="2108" w:type="dxa"/>
            <w:shd w:val="clear" w:color="000000" w:fill="auto"/>
          </w:tcPr>
          <w:p w:rsidR="004C2FCB" w:rsidRPr="00BD6477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$         147,786.65</w:t>
            </w:r>
          </w:p>
        </w:tc>
      </w:tr>
      <w:tr w:rsidR="004C2FCB" w:rsidRPr="0068708F" w:rsidTr="00116490">
        <w:trPr>
          <w:trHeight w:val="253"/>
        </w:trPr>
        <w:tc>
          <w:tcPr>
            <w:tcW w:w="2536" w:type="dxa"/>
            <w:shd w:val="clear" w:color="000000" w:fill="auto"/>
          </w:tcPr>
          <w:p w:rsidR="004C2FCB" w:rsidRPr="0068708F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2108" w:type="dxa"/>
            <w:shd w:val="clear" w:color="000000" w:fill="auto"/>
          </w:tcPr>
          <w:p w:rsidR="004C2FCB" w:rsidRPr="00BD6477" w:rsidRDefault="004C2FCB" w:rsidP="004C2FC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32,158,977.63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>
        <w:rPr>
          <w:rFonts w:ascii="Arial" w:hAnsi="Arial" w:cs="Arial"/>
        </w:rPr>
        <w:tab/>
        <w:t xml:space="preserve">                                                                                                  </w:t>
      </w: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427"/>
        <w:gridCol w:w="1990"/>
      </w:tblGrid>
      <w:tr w:rsidR="004C2FCB" w:rsidRPr="00BD6477" w:rsidTr="00116490">
        <w:trPr>
          <w:trHeight w:val="267"/>
        </w:trPr>
        <w:tc>
          <w:tcPr>
            <w:tcW w:w="4417" w:type="dxa"/>
            <w:gridSpan w:val="2"/>
            <w:shd w:val="clear" w:color="000000" w:fill="auto"/>
          </w:tcPr>
          <w:p w:rsidR="004C2FCB" w:rsidRPr="00BD6477" w:rsidRDefault="004C2FCB" w:rsidP="00AB35A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JUN 202</w:t>
            </w:r>
            <w:r w:rsidR="00AB35AC">
              <w:rPr>
                <w:rFonts w:ascii="Arial" w:hAnsi="Arial" w:cs="Arial"/>
              </w:rPr>
              <w:t>1</w:t>
            </w:r>
          </w:p>
        </w:tc>
      </w:tr>
      <w:tr w:rsidR="00BB19E6" w:rsidRPr="00BD6477" w:rsidTr="00116490">
        <w:trPr>
          <w:trHeight w:val="267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jc w:val="center"/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Concepto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BB19E6" w:rsidP="00BB19E6">
            <w:pPr>
              <w:jc w:val="center"/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Monto</w:t>
            </w:r>
          </w:p>
        </w:tc>
      </w:tr>
      <w:tr w:rsidR="00BB19E6" w:rsidRPr="00BD6477" w:rsidTr="00116490">
        <w:trPr>
          <w:trHeight w:val="267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Personales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</w:t>
            </w:r>
            <w:r w:rsidRPr="00BD6477">
              <w:rPr>
                <w:rFonts w:ascii="Arial" w:hAnsi="Arial" w:cs="Arial"/>
              </w:rPr>
              <w:t xml:space="preserve"> </w:t>
            </w:r>
            <w:r w:rsidR="004C2FCB">
              <w:rPr>
                <w:rFonts w:ascii="Arial" w:hAnsi="Arial" w:cs="Arial"/>
              </w:rPr>
              <w:t>21,556,242.16</w:t>
            </w:r>
          </w:p>
        </w:tc>
      </w:tr>
      <w:tr w:rsidR="00BB19E6" w:rsidRPr="00BD6477" w:rsidTr="00116490">
        <w:trPr>
          <w:trHeight w:val="284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Materiales y Suministros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>
              <w:rPr>
                <w:rFonts w:ascii="Arial" w:hAnsi="Arial" w:cs="Arial"/>
              </w:rPr>
              <w:t xml:space="preserve">    </w:t>
            </w:r>
            <w:r w:rsidRPr="00BD6477">
              <w:rPr>
                <w:rFonts w:ascii="Arial" w:hAnsi="Arial" w:cs="Arial"/>
              </w:rPr>
              <w:t xml:space="preserve"> </w:t>
            </w:r>
            <w:r w:rsidR="004C2FCB">
              <w:rPr>
                <w:rFonts w:ascii="Arial" w:hAnsi="Arial" w:cs="Arial"/>
              </w:rPr>
              <w:t>2,420,622.49</w:t>
            </w:r>
          </w:p>
        </w:tc>
      </w:tr>
      <w:tr w:rsidR="00BB19E6" w:rsidRPr="00BD6477" w:rsidTr="00116490">
        <w:trPr>
          <w:trHeight w:val="267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Servicios Generales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 xml:space="preserve">$ </w:t>
            </w:r>
            <w:r w:rsidR="004C2FCB">
              <w:rPr>
                <w:rFonts w:ascii="Arial" w:hAnsi="Arial" w:cs="Arial"/>
              </w:rPr>
              <w:t xml:space="preserve">     2,663,758.95</w:t>
            </w:r>
          </w:p>
        </w:tc>
      </w:tr>
      <w:tr w:rsidR="00BB19E6" w:rsidRPr="00BD6477" w:rsidTr="00116490">
        <w:trPr>
          <w:trHeight w:val="267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Trasnf.y subsidios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116490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$         112,233.32</w:t>
            </w:r>
          </w:p>
        </w:tc>
      </w:tr>
      <w:tr w:rsidR="00BB19E6" w:rsidRPr="00BD6477" w:rsidTr="00116490">
        <w:trPr>
          <w:trHeight w:val="284"/>
        </w:trPr>
        <w:tc>
          <w:tcPr>
            <w:tcW w:w="2427" w:type="dxa"/>
            <w:shd w:val="clear" w:color="000000" w:fill="auto"/>
          </w:tcPr>
          <w:p w:rsidR="00BB19E6" w:rsidRPr="00BD6477" w:rsidRDefault="00BB19E6" w:rsidP="00BB19E6">
            <w:pPr>
              <w:rPr>
                <w:rFonts w:ascii="Arial" w:hAnsi="Arial" w:cs="Arial"/>
              </w:rPr>
            </w:pPr>
            <w:r w:rsidRPr="00BD6477">
              <w:rPr>
                <w:rFonts w:ascii="Arial" w:hAnsi="Arial" w:cs="Arial"/>
              </w:rPr>
              <w:t>Total</w:t>
            </w:r>
          </w:p>
        </w:tc>
        <w:tc>
          <w:tcPr>
            <w:tcW w:w="1990" w:type="dxa"/>
            <w:shd w:val="clear" w:color="000000" w:fill="auto"/>
          </w:tcPr>
          <w:p w:rsidR="00BB19E6" w:rsidRPr="00BD6477" w:rsidRDefault="00BB19E6" w:rsidP="00116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</w:t>
            </w:r>
            <w:r w:rsidRPr="00BD6477">
              <w:rPr>
                <w:rFonts w:ascii="Arial" w:hAnsi="Arial" w:cs="Arial"/>
              </w:rPr>
              <w:t>$</w:t>
            </w:r>
            <w:r>
              <w:rPr>
                <w:rFonts w:ascii="Arial" w:hAnsi="Arial" w:cs="Arial"/>
              </w:rPr>
              <w:t xml:space="preserve">    </w:t>
            </w:r>
            <w:r w:rsidR="00116490">
              <w:rPr>
                <w:rFonts w:ascii="Arial" w:hAnsi="Arial" w:cs="Arial"/>
              </w:rPr>
              <w:t>26,752,856.92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BB19E6" w:rsidRDefault="00BB19E6" w:rsidP="00BB19E6">
      <w:pPr>
        <w:rPr>
          <w:rFonts w:ascii="Arial" w:hAnsi="Arial" w:cs="Arial"/>
        </w:rPr>
      </w:pPr>
      <w:r w:rsidRPr="00EB039F">
        <w:rPr>
          <w:rFonts w:ascii="Arial" w:hAnsi="Arial" w:cs="Arial"/>
        </w:rPr>
        <w:t>En relación al informe de la deuda y el reporte analítico de la deuda se describe a continuación el saldo: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JUN 202</w:t>
      </w:r>
      <w:r w:rsidR="00116490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                                   </w:t>
      </w:r>
      <w:r w:rsidR="00116490">
        <w:rPr>
          <w:rFonts w:ascii="Arial" w:hAnsi="Arial" w:cs="Arial"/>
        </w:rPr>
        <w:t xml:space="preserve">                        JUN 2020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tblpY="1"/>
        <w:tblOverlap w:val="never"/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2223"/>
        <w:gridCol w:w="1843"/>
      </w:tblGrid>
      <w:tr w:rsidR="00BB19E6" w:rsidRPr="006A191A" w:rsidTr="00BB19E6">
        <w:trPr>
          <w:trHeight w:val="705"/>
        </w:trPr>
        <w:tc>
          <w:tcPr>
            <w:tcW w:w="2223" w:type="dxa"/>
            <w:shd w:val="clear" w:color="000000" w:fill="auto"/>
            <w:vAlign w:val="center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pagar</w:t>
            </w:r>
          </w:p>
        </w:tc>
        <w:tc>
          <w:tcPr>
            <w:tcW w:w="1843" w:type="dxa"/>
            <w:shd w:val="clear" w:color="000000" w:fill="auto"/>
          </w:tcPr>
          <w:p w:rsidR="00BB19E6" w:rsidRPr="00D6718B" w:rsidRDefault="00BB19E6" w:rsidP="001164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$</w:t>
            </w:r>
            <w:r w:rsidR="00116490">
              <w:rPr>
                <w:rFonts w:ascii="Arial" w:hAnsi="Arial" w:cs="Arial"/>
              </w:rPr>
              <w:t>16,787,105.09</w:t>
            </w:r>
          </w:p>
        </w:tc>
      </w:tr>
    </w:tbl>
    <w:p w:rsidR="00BB19E6" w:rsidRPr="00ED4B73" w:rsidRDefault="00BB19E6" w:rsidP="00BB19E6">
      <w:pPr>
        <w:rPr>
          <w:vanish/>
        </w:rPr>
      </w:pPr>
    </w:p>
    <w:tbl>
      <w:tblPr>
        <w:tblW w:w="0" w:type="auto"/>
        <w:tblInd w:w="720" w:type="dxa"/>
        <w:shd w:val="clear" w:color="000000" w:fill="auto"/>
        <w:tblLook w:val="01E0" w:firstRow="1" w:lastRow="1" w:firstColumn="1" w:lastColumn="1" w:noHBand="0" w:noVBand="0"/>
      </w:tblPr>
      <w:tblGrid>
        <w:gridCol w:w="2291"/>
        <w:gridCol w:w="1947"/>
      </w:tblGrid>
      <w:tr w:rsidR="00BB19E6" w:rsidRPr="006A191A" w:rsidTr="00BB19E6">
        <w:trPr>
          <w:trHeight w:val="698"/>
        </w:trPr>
        <w:tc>
          <w:tcPr>
            <w:tcW w:w="2291" w:type="dxa"/>
            <w:shd w:val="clear" w:color="000000" w:fill="auto"/>
            <w:vAlign w:val="center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Cuentas por pagar</w:t>
            </w:r>
          </w:p>
        </w:tc>
        <w:tc>
          <w:tcPr>
            <w:tcW w:w="1947" w:type="dxa"/>
            <w:shd w:val="clear" w:color="000000" w:fill="auto"/>
            <w:vAlign w:val="center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116490">
              <w:rPr>
                <w:rFonts w:ascii="Arial" w:hAnsi="Arial" w:cs="Arial"/>
              </w:rPr>
              <w:t xml:space="preserve"> 14,973,065.30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Cuentas por pagar. - se tiene registro de la deuda de impuestos y retenciones correspondientes al ejercicio pasado y actual también el saldo del 3% a la nómina como pasivo contingente. La solicitud de recurso para el pago de estos impuestos federales y estatales se realizó a las instancias estatales correspondientes ya que se generaron por el desfase de ministración estatal, a la fecha no se ha recibido una respuesta favorable para estar en posibilidades de pago, mas sin embargo este instituto sigue realizado las gestiones necesarias para resolver la problemática.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ind w:left="720"/>
        <w:rPr>
          <w:rFonts w:ascii="Arial" w:hAnsi="Arial" w:cs="Arial"/>
          <w:b/>
        </w:rPr>
      </w:pPr>
    </w:p>
    <w:p w:rsidR="00BB19E6" w:rsidRDefault="00BB19E6" w:rsidP="00BB19E6">
      <w:pPr>
        <w:ind w:left="720"/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Notas de memoria (cuentas de Orden)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Al 30 de junio del año 202</w:t>
      </w:r>
      <w:r w:rsidR="00AB35A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, el Instituto Tecnológico Superior de Perote, tiene registrados un saldo de $ </w:t>
      </w:r>
      <w:r w:rsidR="00116490">
        <w:rPr>
          <w:rFonts w:ascii="Arial" w:hAnsi="Arial" w:cs="Arial"/>
        </w:rPr>
        <w:t>3,141,558.92</w:t>
      </w:r>
      <w:r>
        <w:rPr>
          <w:rFonts w:ascii="Arial" w:hAnsi="Arial" w:cs="Arial"/>
        </w:rPr>
        <w:t xml:space="preserve"> por contingencias de juicios pendientes de resolver en las cuentas de Orden.</w:t>
      </w: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tbl>
      <w:tblPr>
        <w:tblW w:w="928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57"/>
        <w:gridCol w:w="362"/>
        <w:gridCol w:w="1146"/>
      </w:tblGrid>
      <w:tr w:rsidR="00116490" w:rsidRPr="00116490" w:rsidTr="00116490">
        <w:trPr>
          <w:trHeight w:val="327"/>
        </w:trPr>
        <w:tc>
          <w:tcPr>
            <w:tcW w:w="928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INSTITUTO TECNOLÓGICO SUPERIOR DE PEROTE</w:t>
            </w:r>
          </w:p>
        </w:tc>
      </w:tr>
      <w:tr w:rsidR="00116490" w:rsidRPr="00116490" w:rsidTr="00116490">
        <w:trPr>
          <w:trHeight w:val="327"/>
        </w:trPr>
        <w:tc>
          <w:tcPr>
            <w:tcW w:w="92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Conciliación entre los Ingresos Presupuestarios y Contables</w:t>
            </w:r>
          </w:p>
        </w:tc>
      </w:tr>
      <w:tr w:rsidR="00116490" w:rsidRPr="00116490" w:rsidTr="00116490">
        <w:trPr>
          <w:trHeight w:val="327"/>
        </w:trPr>
        <w:tc>
          <w:tcPr>
            <w:tcW w:w="92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Correspondiente del 1 de Enero al 30 de Junio de 2021</w:t>
            </w:r>
          </w:p>
        </w:tc>
      </w:tr>
      <w:tr w:rsidR="00116490" w:rsidRPr="00116490" w:rsidTr="00116490">
        <w:trPr>
          <w:trHeight w:val="327"/>
        </w:trPr>
        <w:tc>
          <w:tcPr>
            <w:tcW w:w="928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(Cifras en pesos)</w:t>
            </w:r>
          </w:p>
        </w:tc>
      </w:tr>
      <w:tr w:rsidR="00116490" w:rsidRPr="00116490" w:rsidTr="00116490">
        <w:trPr>
          <w:trHeight w:val="204"/>
        </w:trPr>
        <w:tc>
          <w:tcPr>
            <w:tcW w:w="80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1. Total de Ingresos Presupuestarios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28,053,597</w:t>
            </w:r>
          </w:p>
        </w:tc>
      </w:tr>
      <w:tr w:rsidR="00116490" w:rsidRPr="00116490" w:rsidTr="00116490">
        <w:trPr>
          <w:trHeight w:val="204"/>
        </w:trPr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2. Más Ingresos Contables No Presupuestarios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 Ingresos Financieros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38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2.2 Incremento por Variación de Inventarios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661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2.3 Disminución del Exceso de Estimaciones por Pérdida o Deterioro u Obsolescencia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2.4 Disminución del Exceso de Provisiones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2.5 Otros Ingresos y Beneficios Varios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2.6 Otros Ingresos Contables No Presupuestarios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3. Menos Ingresos Presupuestarios No Contables</w:t>
            </w:r>
          </w:p>
        </w:tc>
        <w:tc>
          <w:tcPr>
            <w:tcW w:w="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3.1 Aprovechamientos Patrimoniales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3.2 Ingresos Derivados de Financiamientos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3.3 Otros Ingresos Presupuestales No Contables</w:t>
            </w:r>
          </w:p>
        </w:tc>
        <w:tc>
          <w:tcPr>
            <w:tcW w:w="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07"/>
        </w:trPr>
        <w:tc>
          <w:tcPr>
            <w:tcW w:w="8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 xml:space="preserve">4. Total de Ingresos Contables 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28,053,597</w:t>
            </w:r>
          </w:p>
        </w:tc>
      </w:tr>
    </w:tbl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352"/>
        <w:tblW w:w="100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4"/>
        <w:gridCol w:w="1147"/>
        <w:gridCol w:w="1148"/>
      </w:tblGrid>
      <w:tr w:rsidR="00116490" w:rsidRPr="00116490" w:rsidTr="00116490">
        <w:trPr>
          <w:trHeight w:val="308"/>
        </w:trPr>
        <w:tc>
          <w:tcPr>
            <w:tcW w:w="1009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lastRenderedPageBreak/>
              <w:t>INSTITUTO TECNOLÓGICO SUPERIOR DE PEROTE</w:t>
            </w:r>
          </w:p>
        </w:tc>
      </w:tr>
      <w:tr w:rsidR="00116490" w:rsidRPr="00116490" w:rsidTr="00116490">
        <w:trPr>
          <w:trHeight w:val="308"/>
        </w:trPr>
        <w:tc>
          <w:tcPr>
            <w:tcW w:w="1009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Conciliación entre los Egresos Presupuestarios y los Gastos Contables</w:t>
            </w:r>
          </w:p>
        </w:tc>
      </w:tr>
      <w:tr w:rsidR="00116490" w:rsidRPr="00116490" w:rsidTr="00116490">
        <w:trPr>
          <w:trHeight w:val="308"/>
        </w:trPr>
        <w:tc>
          <w:tcPr>
            <w:tcW w:w="1009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Correspondiente del 1 de Enero al 30 de Junio de 2021</w:t>
            </w:r>
          </w:p>
        </w:tc>
      </w:tr>
      <w:tr w:rsidR="00116490" w:rsidRPr="00116490" w:rsidTr="00116490">
        <w:trPr>
          <w:trHeight w:val="308"/>
        </w:trPr>
        <w:tc>
          <w:tcPr>
            <w:tcW w:w="1009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sz w:val="24"/>
                <w:szCs w:val="24"/>
                <w:lang w:val="es-MX" w:eastAsia="es-MX"/>
              </w:rPr>
              <w:t>(Cifras en pesos)</w:t>
            </w:r>
          </w:p>
        </w:tc>
      </w:tr>
      <w:tr w:rsidR="00116490" w:rsidRPr="00116490" w:rsidTr="00116490">
        <w:trPr>
          <w:trHeight w:val="191"/>
        </w:trPr>
        <w:tc>
          <w:tcPr>
            <w:tcW w:w="7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FFFFFF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1. Total de Egresos Presupuestarios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26,874,178</w:t>
            </w:r>
          </w:p>
        </w:tc>
      </w:tr>
      <w:tr w:rsidR="00116490" w:rsidRPr="00116490" w:rsidTr="00116490">
        <w:trPr>
          <w:trHeight w:val="191"/>
        </w:trPr>
        <w:tc>
          <w:tcPr>
            <w:tcW w:w="7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2. Menos Egresos Presupuestarios No Contables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121,321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   Materias Primas y Materiales de Producción y Comercialización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1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 xml:space="preserve">2.2   Materiales y Suministros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366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2.3   Mobiliario y Equipo de Administración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22,002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 xml:space="preserve">2.4   Mobiliario y Equipo Educacional y Recreativo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2.5   Equipo e Instrumental Médico y de Laboratorio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2.6   Vehículos y Equipo de Transporte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2.7   Equipo de Defensa y Seguridad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2.8   Maquinaria, Otros equipos y Herramientas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2.9   Activos Biológicos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2.10 Bienes Inmuebles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2.11 Activos intangibles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99,319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2.12 Obra Pública en Bienes de Dominio Público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2.13 Obra Pública en Bienes Propios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2.14 Acciones y Participaciones de Capital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2.15 Compra de Títulos y Valores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2.16 Concesión de Préstamos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2.17 Inversiones en Fideicomisos, Mandatos y Otros Análogos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2.18 Provisiones para Contingencias y Otras Erogaciones Especiales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2.19 Amortización de la Deuda Pública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2.20 Adeudos de Ejercicios Fiscales Anteriores (ADEFAS)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2.21 Otros Egresos Presupuestarios No Contables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3. Más Gastos Contables No Presupuestarios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</w:tr>
      <w:tr w:rsidR="00116490" w:rsidRPr="00116490" w:rsidTr="00116490">
        <w:trPr>
          <w:trHeight w:val="258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3.1 Estimaciones, Depreciaciones, Deterioros, Obsolescencia y Amortizaciones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3.2 Provisiones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3.3 Disminución de Inventarios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580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3.4 Aumento por Insuficiencia de Estimaciones por Pérdida o Deterioro u Obsolescencia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 xml:space="preserve">3.5 Aumento por Insuficiencia de Provisiones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 xml:space="preserve">3.6 Otros Gastos 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3.7 Otros Gastos Contables No Presupuestarios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116490" w:rsidRPr="00116490" w:rsidRDefault="00116490" w:rsidP="00116490">
            <w:pPr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color w:val="000000"/>
                <w:sz w:val="22"/>
                <w:szCs w:val="22"/>
                <w:lang w:val="es-MX" w:eastAsia="es-MX"/>
              </w:rPr>
              <w:t> </w:t>
            </w:r>
          </w:p>
        </w:tc>
      </w:tr>
      <w:tr w:rsidR="00116490" w:rsidRPr="00116490" w:rsidTr="00116490">
        <w:trPr>
          <w:trHeight w:val="289"/>
        </w:trPr>
        <w:tc>
          <w:tcPr>
            <w:tcW w:w="7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4. Total de Gastos Contables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  <w:r w:rsidRPr="00116490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  <w:t>26,752,857</w:t>
            </w: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6490" w:rsidRPr="00116490" w:rsidRDefault="00116490" w:rsidP="00116490">
            <w:pPr>
              <w:jc w:val="right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MX" w:eastAsia="es-MX"/>
              </w:rPr>
            </w:pPr>
          </w:p>
        </w:tc>
      </w:tr>
    </w:tbl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</w:p>
    <w:p w:rsidR="00116490" w:rsidRDefault="00116490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Notas de Gestión Administrativa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Los estados financieros de los entes públicos, proveen de información financiera a los principales usuarios de la misma, al congreso y a los ciudadanos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El objetivo del presente documento es la revelación del contexto y de los aspectos económicos - financieros más relevantes que influyeron en las decisiones del periodo, y que deberán ser considerados en la elaboración de los estados financieros para la mayor comprensión de los mismos y sus particulares.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Responsabilidad sobre la presentación Razonable de los Estados Financieros.</w:t>
      </w:r>
    </w:p>
    <w:p w:rsidR="00BB19E6" w:rsidRDefault="00BB19E6" w:rsidP="00BB19E6">
      <w:pPr>
        <w:rPr>
          <w:rFonts w:ascii="Arial" w:hAnsi="Arial" w:cs="Arial"/>
          <w:b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Los Estados Financieros están rubricados en cada página de los mismos e incluyen al final la siguiente leyenda:</w:t>
      </w:r>
    </w:p>
    <w:p w:rsidR="00BB19E6" w:rsidRPr="00676461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“Bajo protesta de decir verdad declaramos que los estados financieros y sus notas son razonablemente correctos y son responsabilidad del emisor”</w:t>
      </w:r>
    </w:p>
    <w:p w:rsidR="00BB19E6" w:rsidRDefault="00BB19E6" w:rsidP="00BB19E6">
      <w:pPr>
        <w:rPr>
          <w:rFonts w:ascii="Arial" w:hAnsi="Arial" w:cs="Arial"/>
        </w:rPr>
      </w:pPr>
    </w:p>
    <w:p w:rsidR="00BB19E6" w:rsidRDefault="00BB19E6" w:rsidP="00BB19E6">
      <w:pPr>
        <w:rPr>
          <w:rFonts w:ascii="Arial" w:hAnsi="Arial" w:cs="Arial"/>
        </w:rPr>
      </w:pPr>
      <w:r>
        <w:rPr>
          <w:rFonts w:ascii="Arial" w:hAnsi="Arial" w:cs="Arial"/>
        </w:rPr>
        <w:t>Estas notas forman parte integrante de las notas a los estados financieros adjuntos y bajo protesta de decir verdad declaramos que las notas son razonablemente correctas y son responsabilidad del emisor.</w:t>
      </w:r>
    </w:p>
    <w:p w:rsidR="00BB19E6" w:rsidRDefault="00BB19E6" w:rsidP="00BB19E6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Y="189"/>
        <w:tblW w:w="0" w:type="auto"/>
        <w:shd w:val="clear" w:color="000000" w:fill="FFFFFF"/>
        <w:tblLook w:val="01E0" w:firstRow="1" w:lastRow="1" w:firstColumn="1" w:lastColumn="1" w:noHBand="0" w:noVBand="0"/>
      </w:tblPr>
      <w:tblGrid>
        <w:gridCol w:w="4609"/>
        <w:gridCol w:w="4642"/>
      </w:tblGrid>
      <w:tr w:rsidR="00BB19E6" w:rsidRPr="006A191A" w:rsidTr="00AB35AC">
        <w:trPr>
          <w:trHeight w:val="245"/>
        </w:trPr>
        <w:tc>
          <w:tcPr>
            <w:tcW w:w="4609" w:type="dxa"/>
            <w:shd w:val="clear" w:color="000000" w:fill="FFFFFF"/>
          </w:tcPr>
          <w:p w:rsidR="00BB19E6" w:rsidRPr="006A191A" w:rsidRDefault="008828AE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Elaboró</w:t>
            </w:r>
          </w:p>
        </w:tc>
        <w:tc>
          <w:tcPr>
            <w:tcW w:w="4642" w:type="dxa"/>
            <w:shd w:val="clear" w:color="000000" w:fill="FFFFFF"/>
          </w:tcPr>
          <w:p w:rsidR="00BB19E6" w:rsidRPr="006A191A" w:rsidRDefault="008828AE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Autorizó</w:t>
            </w:r>
          </w:p>
        </w:tc>
      </w:tr>
      <w:tr w:rsidR="00BB19E6" w:rsidRPr="006A191A" w:rsidTr="00AB35AC">
        <w:trPr>
          <w:trHeight w:val="256"/>
        </w:trPr>
        <w:tc>
          <w:tcPr>
            <w:tcW w:w="4609" w:type="dxa"/>
            <w:shd w:val="clear" w:color="000000" w:fill="FFFFFF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</w:p>
        </w:tc>
        <w:tc>
          <w:tcPr>
            <w:tcW w:w="4642" w:type="dxa"/>
            <w:shd w:val="clear" w:color="000000" w:fill="FFFFFF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</w:p>
        </w:tc>
      </w:tr>
      <w:tr w:rsidR="00BB19E6" w:rsidRPr="006A191A" w:rsidTr="00AB35AC">
        <w:trPr>
          <w:trHeight w:val="245"/>
        </w:trPr>
        <w:tc>
          <w:tcPr>
            <w:tcW w:w="4609" w:type="dxa"/>
            <w:shd w:val="clear" w:color="000000" w:fill="FFFFFF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</w:p>
        </w:tc>
        <w:tc>
          <w:tcPr>
            <w:tcW w:w="4642" w:type="dxa"/>
            <w:shd w:val="clear" w:color="000000" w:fill="FFFFFF"/>
          </w:tcPr>
          <w:p w:rsidR="00BB19E6" w:rsidRPr="006A191A" w:rsidRDefault="00BB19E6" w:rsidP="00BB19E6">
            <w:pPr>
              <w:rPr>
                <w:rFonts w:ascii="Arial" w:hAnsi="Arial" w:cs="Arial"/>
              </w:rPr>
            </w:pPr>
          </w:p>
        </w:tc>
      </w:tr>
      <w:tr w:rsidR="00BB19E6" w:rsidRPr="006A191A" w:rsidTr="00AB35AC">
        <w:trPr>
          <w:trHeight w:val="245"/>
        </w:trPr>
        <w:tc>
          <w:tcPr>
            <w:tcW w:w="4609" w:type="dxa"/>
            <w:shd w:val="clear" w:color="000000" w:fill="FFFFFF"/>
          </w:tcPr>
          <w:p w:rsidR="00BB19E6" w:rsidRPr="006A191A" w:rsidRDefault="00BB19E6" w:rsidP="00BB19E6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_________________________</w:t>
            </w:r>
          </w:p>
        </w:tc>
        <w:tc>
          <w:tcPr>
            <w:tcW w:w="4642" w:type="dxa"/>
            <w:shd w:val="clear" w:color="000000" w:fill="FFFFFF"/>
          </w:tcPr>
          <w:p w:rsidR="00BB19E6" w:rsidRPr="006A191A" w:rsidRDefault="00BB19E6" w:rsidP="00BB19E6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_________________________</w:t>
            </w:r>
          </w:p>
        </w:tc>
      </w:tr>
      <w:tr w:rsidR="00BB19E6" w:rsidRPr="006A191A" w:rsidTr="00AB35AC">
        <w:trPr>
          <w:trHeight w:val="256"/>
        </w:trPr>
        <w:tc>
          <w:tcPr>
            <w:tcW w:w="4609" w:type="dxa"/>
            <w:shd w:val="clear" w:color="000000" w:fill="FFFFFF"/>
          </w:tcPr>
          <w:p w:rsidR="00BB19E6" w:rsidRPr="006A191A" w:rsidRDefault="00BB19E6" w:rsidP="00BB19E6">
            <w:pPr>
              <w:jc w:val="center"/>
              <w:rPr>
                <w:rFonts w:ascii="Arial" w:hAnsi="Arial" w:cs="Arial"/>
              </w:rPr>
            </w:pPr>
            <w:r w:rsidRPr="006A191A">
              <w:rPr>
                <w:rFonts w:ascii="Arial" w:hAnsi="Arial" w:cs="Arial"/>
              </w:rPr>
              <w:t>L.C. Israel Rosales Alemán</w:t>
            </w:r>
          </w:p>
        </w:tc>
        <w:tc>
          <w:tcPr>
            <w:tcW w:w="4642" w:type="dxa"/>
            <w:shd w:val="clear" w:color="000000" w:fill="FFFFFF"/>
          </w:tcPr>
          <w:p w:rsidR="00BB19E6" w:rsidRPr="006A191A" w:rsidRDefault="00BB19E6" w:rsidP="00BB19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Citlali Ávila Contreras</w:t>
            </w:r>
          </w:p>
        </w:tc>
      </w:tr>
      <w:tr w:rsidR="00BB19E6" w:rsidRPr="006A191A" w:rsidTr="00AB35AC">
        <w:trPr>
          <w:trHeight w:val="489"/>
        </w:trPr>
        <w:tc>
          <w:tcPr>
            <w:tcW w:w="4609" w:type="dxa"/>
            <w:shd w:val="clear" w:color="000000" w:fill="FFFFFF"/>
          </w:tcPr>
          <w:p w:rsidR="00BB19E6" w:rsidRPr="006A191A" w:rsidRDefault="00AB35AC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BB19E6" w:rsidRPr="006A191A">
              <w:rPr>
                <w:rFonts w:ascii="Arial" w:hAnsi="Arial" w:cs="Arial"/>
              </w:rPr>
              <w:t>Jefe del Depto de Recursos Financieros</w:t>
            </w:r>
          </w:p>
        </w:tc>
        <w:tc>
          <w:tcPr>
            <w:tcW w:w="4642" w:type="dxa"/>
            <w:shd w:val="clear" w:color="000000" w:fill="FFFFFF"/>
          </w:tcPr>
          <w:p w:rsidR="00BB19E6" w:rsidRPr="005B5DED" w:rsidRDefault="00AB35AC" w:rsidP="00BB19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 w:rsidR="00BB19E6" w:rsidRPr="005B5DED">
              <w:rPr>
                <w:rFonts w:ascii="Arial" w:hAnsi="Arial" w:cs="Arial"/>
              </w:rPr>
              <w:t>Subdirectora de Servicios Administrativos</w:t>
            </w:r>
          </w:p>
        </w:tc>
      </w:tr>
    </w:tbl>
    <w:p w:rsidR="00BB19E6" w:rsidRPr="0007170A" w:rsidRDefault="00BB19E6" w:rsidP="00BB19E6"/>
    <w:p w:rsidR="001A0E33" w:rsidRDefault="001A0E33" w:rsidP="001A0E33">
      <w:pPr>
        <w:jc w:val="center"/>
        <w:rPr>
          <w:rFonts w:ascii="Arial" w:hAnsi="Arial" w:cs="Arial"/>
          <w:b/>
          <w:sz w:val="28"/>
          <w:szCs w:val="28"/>
        </w:rPr>
      </w:pPr>
    </w:p>
    <w:sectPr w:rsidR="001A0E33" w:rsidSect="001A0E33">
      <w:headerReference w:type="default" r:id="rId12"/>
      <w:footerReference w:type="default" r:id="rId13"/>
      <w:pgSz w:w="12240" w:h="15840"/>
      <w:pgMar w:top="400" w:right="740" w:bottom="142" w:left="16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06E8" w:rsidRDefault="005806E8" w:rsidP="00BD166A">
      <w:r>
        <w:separator/>
      </w:r>
    </w:p>
  </w:endnote>
  <w:endnote w:type="continuationSeparator" w:id="0">
    <w:p w:rsidR="005806E8" w:rsidRDefault="005806E8" w:rsidP="00BD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9E6" w:rsidRDefault="00BB19E6" w:rsidP="00BD166A">
    <w:pPr>
      <w:spacing w:before="27" w:line="275" w:lineRule="auto"/>
      <w:ind w:right="2664"/>
      <w:rPr>
        <w:noProof/>
        <w:lang w:val="es-MX" w:eastAsia="es-MX"/>
      </w:rPr>
    </w:pPr>
    <w:r>
      <w:rPr>
        <w:noProof/>
        <w:lang w:val="es-MX" w:eastAsia="es-MX"/>
      </w:rPr>
      <w:drawing>
        <wp:anchor distT="0" distB="0" distL="114300" distR="114300" simplePos="0" relativeHeight="251671552" behindDoc="0" locked="0" layoutInCell="1" allowOverlap="1" wp14:anchorId="6F0058B6" wp14:editId="7B582118">
          <wp:simplePos x="0" y="0"/>
          <wp:positionH relativeFrom="margin">
            <wp:posOffset>-171450</wp:posOffset>
          </wp:positionH>
          <wp:positionV relativeFrom="paragraph">
            <wp:posOffset>-2491105</wp:posOffset>
          </wp:positionV>
          <wp:extent cx="6790330" cy="3636000"/>
          <wp:effectExtent l="0" t="0" r="0" b="3175"/>
          <wp:wrapNone/>
          <wp:docPr id="295" name="Imagen 2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0330" cy="363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BB19E6" w:rsidRDefault="00BB19E6" w:rsidP="00BD166A">
    <w:pPr>
      <w:spacing w:before="27" w:line="275" w:lineRule="auto"/>
      <w:ind w:left="2978" w:right="2664"/>
      <w:rPr>
        <w:noProof/>
        <w:lang w:val="es-MX" w:eastAsia="es-MX"/>
      </w:rPr>
    </w:pPr>
  </w:p>
  <w:p w:rsidR="00BB19E6" w:rsidRDefault="00BB19E6" w:rsidP="00BD166A">
    <w:pPr>
      <w:spacing w:before="27" w:line="275" w:lineRule="auto"/>
      <w:ind w:left="2978" w:right="2664"/>
      <w:rPr>
        <w:rFonts w:ascii="Calibri" w:eastAsia="Calibri" w:hAnsi="Calibri" w:cs="Calibri"/>
        <w:sz w:val="16"/>
        <w:szCs w:val="16"/>
      </w:rPr>
    </w:pPr>
    <w:r>
      <w:rPr>
        <w:noProof/>
        <w:lang w:val="es-MX" w:eastAsia="es-MX"/>
      </w:rPr>
      <w:drawing>
        <wp:anchor distT="0" distB="0" distL="114300" distR="114300" simplePos="0" relativeHeight="251668480" behindDoc="1" locked="0" layoutInCell="1" allowOverlap="1" wp14:anchorId="295E9CDB" wp14:editId="2DB44D49">
          <wp:simplePos x="0" y="0"/>
          <wp:positionH relativeFrom="page">
            <wp:posOffset>1897380</wp:posOffset>
          </wp:positionH>
          <wp:positionV relativeFrom="paragraph">
            <wp:posOffset>48260</wp:posOffset>
          </wp:positionV>
          <wp:extent cx="845820" cy="500380"/>
          <wp:effectExtent l="0" t="0" r="0" b="0"/>
          <wp:wrapNone/>
          <wp:docPr id="296" name="Imagen 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500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eastAsia="Calibri" w:hAnsi="Calibri" w:cs="Calibri"/>
        <w:color w:val="737373"/>
        <w:spacing w:val="-1"/>
        <w:sz w:val="16"/>
        <w:szCs w:val="16"/>
      </w:rPr>
      <w:t>Ca</w:t>
    </w:r>
    <w:r>
      <w:rPr>
        <w:rFonts w:ascii="Calibri" w:eastAsia="Calibri" w:hAnsi="Calibri" w:cs="Calibri"/>
        <w:color w:val="737373"/>
        <w:sz w:val="16"/>
        <w:szCs w:val="16"/>
      </w:rPr>
      <w:t>rr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era</w:t>
    </w:r>
    <w:proofErr w:type="spellEnd"/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F</w:t>
    </w:r>
    <w:r>
      <w:rPr>
        <w:rFonts w:ascii="Calibri" w:eastAsia="Calibri" w:hAnsi="Calibri" w:cs="Calibri"/>
        <w:color w:val="737373"/>
        <w:sz w:val="16"/>
        <w:szCs w:val="16"/>
      </w:rPr>
      <w:t>ed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r>
      <w:rPr>
        <w:rFonts w:ascii="Calibri" w:eastAsia="Calibri" w:hAnsi="Calibri" w:cs="Calibri"/>
        <w:color w:val="737373"/>
        <w:sz w:val="16"/>
        <w:szCs w:val="16"/>
      </w:rPr>
      <w:t>ral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>ero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t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e</w:t>
    </w:r>
    <w:proofErr w:type="spellEnd"/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M</w:t>
    </w:r>
    <w:r>
      <w:rPr>
        <w:rFonts w:ascii="Calibri" w:eastAsia="Calibri" w:hAnsi="Calibri" w:cs="Calibri"/>
        <w:color w:val="737373"/>
        <w:sz w:val="16"/>
        <w:szCs w:val="16"/>
      </w:rPr>
      <w:t>é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xi</w:t>
    </w:r>
    <w:r>
      <w:rPr>
        <w:rFonts w:ascii="Calibri" w:eastAsia="Calibri" w:hAnsi="Calibri" w:cs="Calibri"/>
        <w:color w:val="737373"/>
        <w:sz w:val="16"/>
        <w:szCs w:val="16"/>
      </w:rPr>
      <w:t xml:space="preserve">co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K</w:t>
    </w:r>
    <w:r>
      <w:rPr>
        <w:rFonts w:ascii="Calibri" w:eastAsia="Calibri" w:hAnsi="Calibri" w:cs="Calibri"/>
        <w:color w:val="737373"/>
        <w:sz w:val="16"/>
        <w:szCs w:val="16"/>
      </w:rPr>
      <w:t xml:space="preserve">m.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.</w:t>
    </w:r>
    <w:r>
      <w:rPr>
        <w:rFonts w:ascii="Calibri" w:eastAsia="Calibri" w:hAnsi="Calibri" w:cs="Calibri"/>
        <w:color w:val="737373"/>
        <w:sz w:val="16"/>
        <w:szCs w:val="16"/>
      </w:rPr>
      <w:t>5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 xml:space="preserve"> C</w:t>
    </w:r>
    <w:r>
      <w:rPr>
        <w:rFonts w:ascii="Calibri" w:eastAsia="Calibri" w:hAnsi="Calibri" w:cs="Calibri"/>
        <w:color w:val="737373"/>
        <w:sz w:val="16"/>
        <w:szCs w:val="16"/>
      </w:rPr>
      <w:t>o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l</w:t>
    </w:r>
    <w:r>
      <w:rPr>
        <w:rFonts w:ascii="Calibri" w:eastAsia="Calibri" w:hAnsi="Calibri" w:cs="Calibri"/>
        <w:color w:val="737373"/>
        <w:sz w:val="16"/>
        <w:szCs w:val="16"/>
      </w:rPr>
      <w:t>.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C</w:t>
    </w:r>
    <w:r>
      <w:rPr>
        <w:rFonts w:ascii="Calibri" w:eastAsia="Calibri" w:hAnsi="Calibri" w:cs="Calibri"/>
        <w:color w:val="737373"/>
        <w:sz w:val="16"/>
        <w:szCs w:val="16"/>
      </w:rPr>
      <w:t>en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r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o</w:t>
    </w:r>
    <w:r>
      <w:rPr>
        <w:rFonts w:ascii="Calibri" w:eastAsia="Calibri" w:hAnsi="Calibri" w:cs="Calibri"/>
        <w:color w:val="737373"/>
        <w:sz w:val="16"/>
        <w:szCs w:val="16"/>
      </w:rPr>
      <w:t xml:space="preserve">, </w:t>
    </w:r>
    <w:r>
      <w:rPr>
        <w:rFonts w:ascii="Calibri" w:eastAsia="Calibri" w:hAnsi="Calibri" w:cs="Calibri"/>
        <w:color w:val="737373"/>
        <w:spacing w:val="2"/>
        <w:sz w:val="16"/>
        <w:szCs w:val="16"/>
      </w:rPr>
      <w:t>C</w:t>
    </w:r>
    <w:r>
      <w:rPr>
        <w:rFonts w:ascii="Calibri" w:eastAsia="Calibri" w:hAnsi="Calibri" w:cs="Calibri"/>
        <w:color w:val="737373"/>
        <w:sz w:val="16"/>
        <w:szCs w:val="16"/>
      </w:rPr>
      <w:t>.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9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1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70</w:t>
    </w:r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P</w:t>
    </w:r>
    <w:r>
      <w:rPr>
        <w:rFonts w:ascii="Calibri" w:eastAsia="Calibri" w:hAnsi="Calibri" w:cs="Calibri"/>
        <w:color w:val="737373"/>
        <w:sz w:val="16"/>
        <w:szCs w:val="16"/>
      </w:rPr>
      <w:t>ero</w:t>
    </w:r>
    <w:r>
      <w:rPr>
        <w:rFonts w:ascii="Calibri" w:eastAsia="Calibri" w:hAnsi="Calibri" w:cs="Calibri"/>
        <w:color w:val="737373"/>
        <w:spacing w:val="-2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 xml:space="preserve">e, 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V</w:t>
    </w:r>
    <w:r>
      <w:rPr>
        <w:rFonts w:ascii="Calibri" w:eastAsia="Calibri" w:hAnsi="Calibri" w:cs="Calibri"/>
        <w:color w:val="737373"/>
        <w:sz w:val="16"/>
        <w:szCs w:val="16"/>
      </w:rPr>
      <w:t>er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a</w:t>
    </w:r>
    <w:r>
      <w:rPr>
        <w:rFonts w:ascii="Calibri" w:eastAsia="Calibri" w:hAnsi="Calibri" w:cs="Calibri"/>
        <w:color w:val="737373"/>
        <w:sz w:val="16"/>
        <w:szCs w:val="16"/>
      </w:rPr>
      <w:t>cru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z</w:t>
    </w:r>
    <w:r>
      <w:rPr>
        <w:rFonts w:ascii="Calibri" w:eastAsia="Calibri" w:hAnsi="Calibri" w:cs="Calibri"/>
        <w:color w:val="737373"/>
        <w:sz w:val="16"/>
        <w:szCs w:val="16"/>
      </w:rPr>
      <w:t>.</w:t>
    </w:r>
  </w:p>
  <w:p w:rsidR="00BB19E6" w:rsidRDefault="00BB19E6" w:rsidP="00BD166A">
    <w:pPr>
      <w:ind w:left="2978"/>
      <w:rPr>
        <w:rFonts w:ascii="Calibri" w:eastAsia="Calibri" w:hAnsi="Calibri" w:cs="Calibri"/>
        <w:sz w:val="16"/>
        <w:szCs w:val="16"/>
      </w:rPr>
    </w:pPr>
    <w:proofErr w:type="spellStart"/>
    <w:r>
      <w:rPr>
        <w:rFonts w:ascii="Calibri" w:eastAsia="Calibri" w:hAnsi="Calibri" w:cs="Calibri"/>
        <w:color w:val="737373"/>
        <w:spacing w:val="2"/>
        <w:sz w:val="16"/>
        <w:szCs w:val="16"/>
      </w:rPr>
      <w:t>T</w:t>
    </w:r>
    <w:r>
      <w:rPr>
        <w:rFonts w:ascii="Calibri" w:eastAsia="Calibri" w:hAnsi="Calibri" w:cs="Calibri"/>
        <w:color w:val="737373"/>
        <w:sz w:val="16"/>
        <w:szCs w:val="16"/>
      </w:rPr>
      <w:t>el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>s</w:t>
    </w:r>
    <w:proofErr w:type="spellEnd"/>
    <w:r>
      <w:rPr>
        <w:rFonts w:ascii="Calibri" w:eastAsia="Calibri" w:hAnsi="Calibri" w:cs="Calibri"/>
        <w:color w:val="737373"/>
        <w:sz w:val="16"/>
        <w:szCs w:val="16"/>
      </w:rPr>
      <w:t xml:space="preserve">. 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(282</w:t>
    </w:r>
    <w:r>
      <w:rPr>
        <w:rFonts w:ascii="Calibri" w:eastAsia="Calibri" w:hAnsi="Calibri" w:cs="Calibri"/>
        <w:color w:val="737373"/>
        <w:sz w:val="16"/>
        <w:szCs w:val="16"/>
      </w:rPr>
      <w:t>)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8-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2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5-3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1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-5</w:t>
    </w:r>
    <w:r>
      <w:rPr>
        <w:rFonts w:ascii="Calibri" w:eastAsia="Calibri" w:hAnsi="Calibri" w:cs="Calibri"/>
        <w:color w:val="737373"/>
        <w:sz w:val="16"/>
        <w:szCs w:val="16"/>
      </w:rPr>
      <w:t>0</w:t>
    </w:r>
    <w:r>
      <w:rPr>
        <w:rFonts w:ascii="Calibri" w:eastAsia="Calibri" w:hAnsi="Calibri" w:cs="Calibri"/>
        <w:color w:val="737373"/>
        <w:spacing w:val="35"/>
        <w:sz w:val="16"/>
        <w:szCs w:val="16"/>
      </w:rPr>
      <w:t xml:space="preserve"> 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8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-25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31</w:t>
    </w:r>
    <w:r>
      <w:rPr>
        <w:rFonts w:ascii="Calibri" w:eastAsia="Calibri" w:hAnsi="Calibri" w:cs="Calibri"/>
        <w:color w:val="737373"/>
        <w:spacing w:val="3"/>
        <w:sz w:val="16"/>
        <w:szCs w:val="16"/>
      </w:rPr>
      <w:t>-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51</w:t>
    </w:r>
    <w:r>
      <w:rPr>
        <w:rFonts w:ascii="Calibri" w:eastAsia="Calibri" w:hAnsi="Calibri" w:cs="Calibri"/>
        <w:color w:val="737373"/>
        <w:sz w:val="16"/>
        <w:szCs w:val="16"/>
      </w:rPr>
      <w:t>, e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-</w:t>
    </w:r>
    <w:r>
      <w:rPr>
        <w:rFonts w:ascii="Calibri" w:eastAsia="Calibri" w:hAnsi="Calibri" w:cs="Calibri"/>
        <w:color w:val="737373"/>
        <w:sz w:val="16"/>
        <w:szCs w:val="16"/>
      </w:rPr>
      <w:t>ma</w:t>
    </w:r>
    <w:r>
      <w:rPr>
        <w:rFonts w:ascii="Calibri" w:eastAsia="Calibri" w:hAnsi="Calibri" w:cs="Calibri"/>
        <w:color w:val="737373"/>
        <w:spacing w:val="-1"/>
        <w:sz w:val="16"/>
        <w:szCs w:val="16"/>
      </w:rPr>
      <w:t>il</w:t>
    </w:r>
    <w:r>
      <w:rPr>
        <w:rFonts w:ascii="Calibri" w:eastAsia="Calibri" w:hAnsi="Calibri" w:cs="Calibri"/>
        <w:color w:val="737373"/>
        <w:sz w:val="16"/>
        <w:szCs w:val="16"/>
      </w:rPr>
      <w:t>:</w:t>
    </w:r>
    <w:r>
      <w:rPr>
        <w:rFonts w:ascii="Calibri" w:eastAsia="Calibri" w:hAnsi="Calibri" w:cs="Calibri"/>
        <w:color w:val="737373"/>
        <w:spacing w:val="1"/>
        <w:sz w:val="16"/>
        <w:szCs w:val="16"/>
      </w:rPr>
      <w:t xml:space="preserve"> </w:t>
    </w:r>
    <w:hyperlink r:id="rId3">
      <w:r>
        <w:rPr>
          <w:rFonts w:ascii="Calibri" w:eastAsia="Calibri" w:hAnsi="Calibri" w:cs="Calibri"/>
          <w:color w:val="737373"/>
          <w:sz w:val="16"/>
          <w:szCs w:val="16"/>
        </w:rPr>
        <w:t>co</w:t>
      </w:r>
      <w:r>
        <w:rPr>
          <w:rFonts w:ascii="Calibri" w:eastAsia="Calibri" w:hAnsi="Calibri" w:cs="Calibri"/>
          <w:color w:val="737373"/>
          <w:spacing w:val="4"/>
          <w:sz w:val="16"/>
          <w:szCs w:val="16"/>
        </w:rPr>
        <w:t>n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pacing w:val="-1"/>
          <w:sz w:val="16"/>
          <w:szCs w:val="16"/>
        </w:rPr>
        <w:t>a</w:t>
      </w:r>
      <w:r>
        <w:rPr>
          <w:rFonts w:ascii="Calibri" w:eastAsia="Calibri" w:hAnsi="Calibri" w:cs="Calibri"/>
          <w:color w:val="737373"/>
          <w:sz w:val="16"/>
          <w:szCs w:val="16"/>
        </w:rPr>
        <w:t>c</w:t>
      </w:r>
      <w:r>
        <w:rPr>
          <w:rFonts w:ascii="Calibri" w:eastAsia="Calibri" w:hAnsi="Calibri" w:cs="Calibri"/>
          <w:color w:val="737373"/>
          <w:spacing w:val="-1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z w:val="16"/>
          <w:szCs w:val="16"/>
        </w:rPr>
        <w:t>o@</w:t>
      </w:r>
      <w:r>
        <w:rPr>
          <w:rFonts w:ascii="Calibri" w:eastAsia="Calibri" w:hAnsi="Calibri" w:cs="Calibri"/>
          <w:color w:val="737373"/>
          <w:spacing w:val="3"/>
          <w:sz w:val="16"/>
          <w:szCs w:val="16"/>
        </w:rPr>
        <w:t>i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pacing w:val="1"/>
          <w:sz w:val="16"/>
          <w:szCs w:val="16"/>
        </w:rPr>
        <w:t>s</w:t>
      </w:r>
      <w:r>
        <w:rPr>
          <w:rFonts w:ascii="Calibri" w:eastAsia="Calibri" w:hAnsi="Calibri" w:cs="Calibri"/>
          <w:color w:val="737373"/>
          <w:sz w:val="16"/>
          <w:szCs w:val="16"/>
        </w:rPr>
        <w:t>pero</w:t>
      </w:r>
      <w:r>
        <w:rPr>
          <w:rFonts w:ascii="Calibri" w:eastAsia="Calibri" w:hAnsi="Calibri" w:cs="Calibri"/>
          <w:color w:val="737373"/>
          <w:spacing w:val="-2"/>
          <w:sz w:val="16"/>
          <w:szCs w:val="16"/>
        </w:rPr>
        <w:t>t</w:t>
      </w:r>
      <w:r>
        <w:rPr>
          <w:rFonts w:ascii="Calibri" w:eastAsia="Calibri" w:hAnsi="Calibri" w:cs="Calibri"/>
          <w:color w:val="737373"/>
          <w:sz w:val="16"/>
          <w:szCs w:val="16"/>
        </w:rPr>
        <w:t>e</w:t>
      </w:r>
      <w:r>
        <w:rPr>
          <w:rFonts w:ascii="Calibri" w:eastAsia="Calibri" w:hAnsi="Calibri" w:cs="Calibri"/>
          <w:color w:val="737373"/>
          <w:spacing w:val="4"/>
          <w:sz w:val="16"/>
          <w:szCs w:val="16"/>
        </w:rPr>
        <w:t>.</w:t>
      </w:r>
      <w:r>
        <w:rPr>
          <w:rFonts w:ascii="Calibri" w:eastAsia="Calibri" w:hAnsi="Calibri" w:cs="Calibri"/>
          <w:color w:val="737373"/>
          <w:sz w:val="16"/>
          <w:szCs w:val="16"/>
        </w:rPr>
        <w:t>edu.mx</w:t>
      </w:r>
    </w:hyperlink>
  </w:p>
  <w:p w:rsidR="00BB19E6" w:rsidRDefault="00BB19E6" w:rsidP="00BD166A">
    <w:pPr>
      <w:spacing w:before="28"/>
      <w:ind w:left="2978"/>
      <w:rPr>
        <w:rFonts w:ascii="Calibri" w:eastAsia="Calibri" w:hAnsi="Calibri" w:cs="Calibri"/>
        <w:sz w:val="16"/>
        <w:szCs w:val="16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905A72F" wp14:editId="68EBA2B8">
              <wp:simplePos x="0" y="0"/>
              <wp:positionH relativeFrom="column">
                <wp:posOffset>66675</wp:posOffset>
              </wp:positionH>
              <wp:positionV relativeFrom="paragraph">
                <wp:posOffset>236220</wp:posOffset>
              </wp:positionV>
              <wp:extent cx="6140450" cy="0"/>
              <wp:effectExtent l="6350" t="10795" r="0" b="8255"/>
              <wp:wrapNone/>
              <wp:docPr id="31" name="Grup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40450" cy="0"/>
                        <a:chOff x="1705" y="15422"/>
                        <a:chExt cx="9670" cy="0"/>
                      </a:xfrm>
                    </wpg:grpSpPr>
                    <wps:wsp>
                      <wps:cNvPr id="32" name="Freeform 22"/>
                      <wps:cNvSpPr>
                        <a:spLocks/>
                      </wps:cNvSpPr>
                      <wps:spPr bwMode="auto">
                        <a:xfrm>
                          <a:off x="1705" y="15422"/>
                          <a:ext cx="9670" cy="0"/>
                        </a:xfrm>
                        <a:custGeom>
                          <a:avLst/>
                          <a:gdLst>
                            <a:gd name="T0" fmla="+- 0 9479 1705"/>
                            <a:gd name="T1" fmla="*/ T0 w 9670"/>
                            <a:gd name="T2" fmla="+- 0 1705 1705"/>
                            <a:gd name="T3" fmla="*/ T2 w 9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0">
                              <a:moveTo>
                                <a:pt x="777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083">
                          <a:solidFill>
                            <a:srgbClr val="C499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23"/>
                      <wps:cNvSpPr>
                        <a:spLocks/>
                      </wps:cNvSpPr>
                      <wps:spPr bwMode="auto">
                        <a:xfrm>
                          <a:off x="1705" y="15422"/>
                          <a:ext cx="9670" cy="0"/>
                        </a:xfrm>
                        <a:custGeom>
                          <a:avLst/>
                          <a:gdLst>
                            <a:gd name="T0" fmla="+- 0 1705 1705"/>
                            <a:gd name="T1" fmla="*/ T0 w 9670"/>
                            <a:gd name="T2" fmla="+- 0 9479 1705"/>
                            <a:gd name="T3" fmla="*/ T2 w 96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70">
                              <a:moveTo>
                                <a:pt x="0" y="0"/>
                              </a:moveTo>
                              <a:lnTo>
                                <a:pt x="7774" y="0"/>
                              </a:lnTo>
                            </a:path>
                          </a:pathLst>
                        </a:custGeom>
                        <a:noFill/>
                        <a:ln w="6083">
                          <a:solidFill>
                            <a:srgbClr val="C4995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214ED168" id="Grupo 31" o:spid="_x0000_s1026" style="position:absolute;margin-left:5.25pt;margin-top:18.6pt;width:483.5pt;height:0;z-index:-251645952" coordorigin="1705,15422" coordsize="967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">
              <v:shape id="Freeform 22" o:spid="_x0000_s1027" style="position:absolute;left:1705;top:15422;width:9670;height:0;visibility:visible;mso-wrap-style:square;v-text-anchor:top" coordsize="9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" path="m7774,l,e" filled="f" strokecolor="#c49954" strokeweight=".16897mm">
                <v:path arrowok="t" o:connecttype="custom" o:connectlocs="7774,0;0,0" o:connectangles="0,0"/>
              </v:shape>
              <v:shape id="Freeform 23" o:spid="_x0000_s1028" style="position:absolute;left:1705;top:15422;width:9670;height:0;visibility:visible;mso-wrap-style:square;v-text-anchor:top" coordsize="96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" path="m,l7774,e" filled="f" strokecolor="#c49954" strokeweight=".16897mm">
                <v:path arrowok="t" o:connecttype="custom" o:connectlocs="0,0;7774,0" o:connectangles="0,0"/>
              </v:shape>
            </v:group>
          </w:pict>
        </mc:Fallback>
      </mc:AlternateContent>
    </w: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32CE555F" wp14:editId="30ADDFE6">
              <wp:simplePos x="0" y="0"/>
              <wp:positionH relativeFrom="page">
                <wp:posOffset>2907030</wp:posOffset>
              </wp:positionH>
              <wp:positionV relativeFrom="paragraph">
                <wp:posOffset>130810</wp:posOffset>
              </wp:positionV>
              <wp:extent cx="727075" cy="0"/>
              <wp:effectExtent l="11430" t="6985" r="4445" b="12065"/>
              <wp:wrapNone/>
              <wp:docPr id="29" name="Grup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7075" cy="0"/>
                        <a:chOff x="4578" y="206"/>
                        <a:chExt cx="1145" cy="0"/>
                      </a:xfrm>
                    </wpg:grpSpPr>
                    <wps:wsp>
                      <wps:cNvPr id="30" name="Freeform 20"/>
                      <wps:cNvSpPr>
                        <a:spLocks/>
                      </wps:cNvSpPr>
                      <wps:spPr bwMode="auto">
                        <a:xfrm>
                          <a:off x="4578" y="206"/>
                          <a:ext cx="1145" cy="0"/>
                        </a:xfrm>
                        <a:custGeom>
                          <a:avLst/>
                          <a:gdLst>
                            <a:gd name="T0" fmla="+- 0 4578 4578"/>
                            <a:gd name="T1" fmla="*/ T0 w 1145"/>
                            <a:gd name="T2" fmla="+- 0 5722 4578"/>
                            <a:gd name="T3" fmla="*/ T2 w 11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45">
                              <a:moveTo>
                                <a:pt x="0" y="0"/>
                              </a:moveTo>
                              <a:lnTo>
                                <a:pt x="1144" y="0"/>
                              </a:lnTo>
                            </a:path>
                          </a:pathLst>
                        </a:custGeom>
                        <a:noFill/>
                        <a:ln w="8890">
                          <a:solidFill>
                            <a:srgbClr val="7E7E7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5FDD91F7" id="Grupo 29" o:spid="_x0000_s1026" style="position:absolute;margin-left:228.9pt;margin-top:10.3pt;width:57.25pt;height:0;z-index:-251646976;mso-position-horizontal-relative:page" coordorigin="4578,206" coordsize="11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">
              <v:shape id="Freeform 20" o:spid="_x0000_s1027" style="position:absolute;left:4578;top:206;width:1145;height:0;visibility:visible;mso-wrap-style:square;v-text-anchor:top" coordsize="11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" path="m,l1144,e" filled="f" strokecolor="#7e7e7e" strokeweight=".7pt">
                <v:path arrowok="t" o:connecttype="custom" o:connectlocs="0,0;1144,0" o:connectangles="0,0"/>
              </v:shape>
              <w10:wrap anchorx="page"/>
            </v:group>
          </w:pict>
        </mc:Fallback>
      </mc:AlternateConten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i</w:t>
    </w:r>
    <w:r>
      <w:rPr>
        <w:rFonts w:ascii="Calibri" w:eastAsia="Calibri" w:hAnsi="Calibri" w:cs="Calibri"/>
        <w:b/>
        <w:color w:val="7E7E7E"/>
        <w:sz w:val="16"/>
        <w:szCs w:val="16"/>
      </w:rPr>
      <w:t>ts</w:t>
    </w:r>
    <w:r>
      <w:rPr>
        <w:rFonts w:ascii="Calibri" w:eastAsia="Calibri" w:hAnsi="Calibri" w:cs="Calibri"/>
        <w:b/>
        <w:color w:val="7E7E7E"/>
        <w:spacing w:val="-2"/>
        <w:sz w:val="16"/>
        <w:szCs w:val="16"/>
      </w:rPr>
      <w:t>p</w:t>
    </w:r>
    <w:r>
      <w:rPr>
        <w:rFonts w:ascii="Calibri" w:eastAsia="Calibri" w:hAnsi="Calibri" w:cs="Calibri"/>
        <w:b/>
        <w:color w:val="7E7E7E"/>
        <w:spacing w:val="-1"/>
        <w:sz w:val="16"/>
        <w:szCs w:val="16"/>
      </w:rPr>
      <w:t>er</w:t>
    </w:r>
    <w:r>
      <w:rPr>
        <w:rFonts w:ascii="Calibri" w:eastAsia="Calibri" w:hAnsi="Calibri" w:cs="Calibri"/>
        <w:b/>
        <w:color w:val="7E7E7E"/>
        <w:spacing w:val="2"/>
        <w:sz w:val="16"/>
        <w:szCs w:val="16"/>
      </w:rPr>
      <w:t>o</w:t>
    </w:r>
    <w:r>
      <w:rPr>
        <w:rFonts w:ascii="Calibri" w:eastAsia="Calibri" w:hAnsi="Calibri" w:cs="Calibri"/>
        <w:b/>
        <w:color w:val="7E7E7E"/>
        <w:sz w:val="16"/>
        <w:szCs w:val="16"/>
      </w:rPr>
      <w:t>te</w: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.</w:t>
    </w:r>
    <w:r>
      <w:rPr>
        <w:rFonts w:ascii="Calibri" w:eastAsia="Calibri" w:hAnsi="Calibri" w:cs="Calibri"/>
        <w:b/>
        <w:color w:val="7E7E7E"/>
        <w:spacing w:val="-1"/>
        <w:sz w:val="16"/>
        <w:szCs w:val="16"/>
      </w:rPr>
      <w:t>e</w:t>
    </w:r>
    <w:r>
      <w:rPr>
        <w:rFonts w:ascii="Calibri" w:eastAsia="Calibri" w:hAnsi="Calibri" w:cs="Calibri"/>
        <w:b/>
        <w:color w:val="7E7E7E"/>
        <w:spacing w:val="-2"/>
        <w:sz w:val="16"/>
        <w:szCs w:val="16"/>
      </w:rPr>
      <w:t>du</w:t>
    </w:r>
    <w:r>
      <w:rPr>
        <w:rFonts w:ascii="Calibri" w:eastAsia="Calibri" w:hAnsi="Calibri" w:cs="Calibri"/>
        <w:b/>
        <w:color w:val="7E7E7E"/>
        <w:spacing w:val="1"/>
        <w:sz w:val="16"/>
        <w:szCs w:val="16"/>
      </w:rPr>
      <w:t>.</w:t>
    </w:r>
    <w:r>
      <w:rPr>
        <w:rFonts w:ascii="Calibri" w:eastAsia="Calibri" w:hAnsi="Calibri" w:cs="Calibri"/>
        <w:b/>
        <w:color w:val="7E7E7E"/>
        <w:spacing w:val="2"/>
        <w:sz w:val="16"/>
        <w:szCs w:val="16"/>
      </w:rPr>
      <w:t>m</w:t>
    </w:r>
    <w:r>
      <w:rPr>
        <w:rFonts w:ascii="Calibri" w:eastAsia="Calibri" w:hAnsi="Calibri" w:cs="Calibri"/>
        <w:b/>
        <w:color w:val="7E7E7E"/>
        <w:sz w:val="16"/>
        <w:szCs w:val="16"/>
      </w:rPr>
      <w:t>x</w:t>
    </w:r>
  </w:p>
  <w:p w:rsidR="00BB19E6" w:rsidRDefault="00BB19E6" w:rsidP="00BD166A">
    <w:pPr>
      <w:spacing w:before="27" w:line="275" w:lineRule="auto"/>
      <w:ind w:left="2978" w:right="2664"/>
      <w:rPr>
        <w:rFonts w:ascii="Calibri" w:eastAsia="Calibri" w:hAnsi="Calibri" w:cs="Calibri"/>
        <w:color w:val="737373"/>
        <w:spacing w:val="-1"/>
        <w:sz w:val="16"/>
        <w:szCs w:val="16"/>
      </w:rPr>
    </w:pPr>
  </w:p>
  <w:p w:rsidR="00BB19E6" w:rsidRDefault="00BB19E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06E8" w:rsidRDefault="005806E8" w:rsidP="00BD166A">
      <w:r>
        <w:separator/>
      </w:r>
    </w:p>
  </w:footnote>
  <w:footnote w:type="continuationSeparator" w:id="0">
    <w:p w:rsidR="005806E8" w:rsidRDefault="005806E8" w:rsidP="00BD1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19E6" w:rsidRDefault="00BB19E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2765425</wp:posOffset>
          </wp:positionH>
          <wp:positionV relativeFrom="paragraph">
            <wp:posOffset>-200025</wp:posOffset>
          </wp:positionV>
          <wp:extent cx="2068195" cy="526415"/>
          <wp:effectExtent l="0" t="0" r="8255" b="6985"/>
          <wp:wrapNone/>
          <wp:docPr id="290" name="4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4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2782"/>
                  <a:stretch/>
                </pic:blipFill>
                <pic:spPr bwMode="auto">
                  <a:xfrm>
                    <a:off x="0" y="0"/>
                    <a:ext cx="2068195" cy="52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5651500</wp:posOffset>
          </wp:positionH>
          <wp:positionV relativeFrom="paragraph">
            <wp:posOffset>-161925</wp:posOffset>
          </wp:positionV>
          <wp:extent cx="638175" cy="466090"/>
          <wp:effectExtent l="0" t="0" r="9525" b="0"/>
          <wp:wrapNone/>
          <wp:docPr id="291" name="5 Imag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5 Imagen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458" t="2003" r="15929"/>
                  <a:stretch/>
                </pic:blipFill>
                <pic:spPr bwMode="auto">
                  <a:xfrm>
                    <a:off x="0" y="0"/>
                    <a:ext cx="6381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4908550</wp:posOffset>
          </wp:positionH>
          <wp:positionV relativeFrom="paragraph">
            <wp:posOffset>-66675</wp:posOffset>
          </wp:positionV>
          <wp:extent cx="695960" cy="304165"/>
          <wp:effectExtent l="0" t="0" r="8890" b="635"/>
          <wp:wrapNone/>
          <wp:docPr id="292" name="Picture 2" descr="C:\Users\Celia Gabriela\Desktop\logos\DET-COLOR-CALADO-CON-SIMBOLOS-BLANC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2" descr="C:\Users\Celia Gabriela\Desktop\logos\DET-COLOR-CALADO-CON-SIMBOLOS-BLANCOS.p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960" cy="30416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-111125</wp:posOffset>
          </wp:positionH>
          <wp:positionV relativeFrom="paragraph">
            <wp:posOffset>-85725</wp:posOffset>
          </wp:positionV>
          <wp:extent cx="2781300" cy="326390"/>
          <wp:effectExtent l="0" t="0" r="0" b="0"/>
          <wp:wrapNone/>
          <wp:docPr id="293" name="Imagen 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300" cy="326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31FCC34D" wp14:editId="48DD1FC3">
          <wp:simplePos x="0" y="0"/>
          <wp:positionH relativeFrom="leftMargin">
            <wp:posOffset>17780</wp:posOffset>
          </wp:positionH>
          <wp:positionV relativeFrom="paragraph">
            <wp:posOffset>-578485</wp:posOffset>
          </wp:positionV>
          <wp:extent cx="807720" cy="10172700"/>
          <wp:effectExtent l="0" t="0" r="0" b="0"/>
          <wp:wrapNone/>
          <wp:docPr id="294" name="Imagen 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10172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B19E6" w:rsidRDefault="00BB19E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726F24"/>
    <w:multiLevelType w:val="hybridMultilevel"/>
    <w:tmpl w:val="148809E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62B74CAD"/>
    <w:multiLevelType w:val="hybridMultilevel"/>
    <w:tmpl w:val="0B7E627A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9103F3"/>
    <w:multiLevelType w:val="multilevel"/>
    <w:tmpl w:val="442CD8EE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66A"/>
    <w:rsid w:val="000252EA"/>
    <w:rsid w:val="001153EC"/>
    <w:rsid w:val="00116490"/>
    <w:rsid w:val="00161219"/>
    <w:rsid w:val="00197787"/>
    <w:rsid w:val="001A0E33"/>
    <w:rsid w:val="001A747D"/>
    <w:rsid w:val="00310A7E"/>
    <w:rsid w:val="003C5B11"/>
    <w:rsid w:val="00456FDB"/>
    <w:rsid w:val="00464584"/>
    <w:rsid w:val="00475C05"/>
    <w:rsid w:val="004919F2"/>
    <w:rsid w:val="004B4C97"/>
    <w:rsid w:val="004C2FCB"/>
    <w:rsid w:val="00545759"/>
    <w:rsid w:val="005806E8"/>
    <w:rsid w:val="005B5C7A"/>
    <w:rsid w:val="006A241C"/>
    <w:rsid w:val="006A3B27"/>
    <w:rsid w:val="007623A8"/>
    <w:rsid w:val="007A2E48"/>
    <w:rsid w:val="00866115"/>
    <w:rsid w:val="008828AE"/>
    <w:rsid w:val="00AA4284"/>
    <w:rsid w:val="00AB35AC"/>
    <w:rsid w:val="00AF536A"/>
    <w:rsid w:val="00B033C9"/>
    <w:rsid w:val="00BB19E6"/>
    <w:rsid w:val="00BD166A"/>
    <w:rsid w:val="00CB07A7"/>
    <w:rsid w:val="00F936C5"/>
    <w:rsid w:val="00F9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6125F2-371C-4910-AD71-3893254ED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1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16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D16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BD16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D166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Sinespaciado">
    <w:name w:val="No Spacing"/>
    <w:uiPriority w:val="1"/>
    <w:qFormat/>
    <w:rsid w:val="007A2E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53E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53EC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0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Hoja_de_c_lculo_de_Microsoft_Excel_97-20032.xls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oleObject" Target="embeddings/Hoja_de_c_lculo_de_Microsoft_Excel_97-20031.xls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itsperote.edu.mx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F4F38-5EF4-4554-A366-678393623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2219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ROSALES ALEMAN</dc:creator>
  <cp:keywords/>
  <dc:description/>
  <cp:lastModifiedBy>NANCY</cp:lastModifiedBy>
  <cp:revision>3</cp:revision>
  <cp:lastPrinted>2021-06-09T22:23:00Z</cp:lastPrinted>
  <dcterms:created xsi:type="dcterms:W3CDTF">2021-07-09T00:55:00Z</dcterms:created>
  <dcterms:modified xsi:type="dcterms:W3CDTF">2021-07-09T00:55:00Z</dcterms:modified>
</cp:coreProperties>
</file>