
<file path=[Content_Types].xml><?xml version="1.0" encoding="utf-8"?>
<Types xmlns="http://schemas.openxmlformats.org/package/2006/content-types">
  <Default Extension="png" ContentType="image/png"/>
  <Default Extension="emf" ContentType="image/x-emf"/>
  <Default Extension="xls" ContentType="application/vnd.ms-exce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0E33" w:rsidRDefault="001A0E33" w:rsidP="001A0E33">
      <w:pPr>
        <w:jc w:val="center"/>
        <w:rPr>
          <w:rFonts w:ascii="Arial" w:hAnsi="Arial" w:cs="Arial"/>
          <w:b/>
          <w:sz w:val="28"/>
          <w:szCs w:val="28"/>
        </w:rPr>
      </w:pPr>
    </w:p>
    <w:p w:rsidR="001A0E33" w:rsidRDefault="001A0E33" w:rsidP="001A0E33">
      <w:pPr>
        <w:jc w:val="center"/>
        <w:rPr>
          <w:rFonts w:ascii="Arial" w:hAnsi="Arial" w:cs="Arial"/>
          <w:b/>
          <w:sz w:val="28"/>
          <w:szCs w:val="28"/>
        </w:rPr>
      </w:pPr>
    </w:p>
    <w:p w:rsidR="001A0E33" w:rsidRDefault="001A0E33" w:rsidP="001A0E33">
      <w:pPr>
        <w:jc w:val="center"/>
        <w:rPr>
          <w:rFonts w:ascii="Arial" w:hAnsi="Arial" w:cs="Arial"/>
          <w:b/>
          <w:sz w:val="28"/>
          <w:szCs w:val="28"/>
        </w:rPr>
      </w:pPr>
    </w:p>
    <w:p w:rsidR="001A0E33" w:rsidRDefault="001A0E33" w:rsidP="001A0E33">
      <w:pPr>
        <w:jc w:val="center"/>
        <w:rPr>
          <w:rFonts w:ascii="Arial" w:hAnsi="Arial" w:cs="Arial"/>
          <w:b/>
          <w:sz w:val="28"/>
          <w:szCs w:val="28"/>
        </w:rPr>
      </w:pPr>
    </w:p>
    <w:p w:rsidR="001A0E33" w:rsidRPr="00D30768" w:rsidRDefault="001A0E33" w:rsidP="001A0E33">
      <w:pPr>
        <w:jc w:val="center"/>
        <w:rPr>
          <w:rFonts w:ascii="Arial" w:hAnsi="Arial" w:cs="Arial"/>
          <w:b/>
          <w:sz w:val="28"/>
          <w:szCs w:val="28"/>
        </w:rPr>
      </w:pPr>
      <w:r w:rsidRPr="00D30768">
        <w:rPr>
          <w:rFonts w:ascii="Arial" w:hAnsi="Arial" w:cs="Arial"/>
          <w:b/>
          <w:sz w:val="28"/>
          <w:szCs w:val="28"/>
        </w:rPr>
        <w:t>INSTITUTO TECNOLOGICO SUPERIOR DE PEROTE</w:t>
      </w:r>
    </w:p>
    <w:p w:rsidR="001A0E33" w:rsidRPr="00D30768" w:rsidRDefault="001A0E33" w:rsidP="001A0E33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NOTAS A LOS E</w:t>
      </w:r>
      <w:r w:rsidRPr="00D30768">
        <w:rPr>
          <w:rFonts w:ascii="Arial" w:hAnsi="Arial" w:cs="Arial"/>
          <w:b/>
          <w:sz w:val="28"/>
          <w:szCs w:val="28"/>
        </w:rPr>
        <w:t>STADOS FINA</w:t>
      </w:r>
      <w:r>
        <w:rPr>
          <w:rFonts w:ascii="Arial" w:hAnsi="Arial" w:cs="Arial"/>
          <w:b/>
          <w:sz w:val="28"/>
          <w:szCs w:val="28"/>
        </w:rPr>
        <w:t>N</w:t>
      </w:r>
      <w:r w:rsidRPr="00D30768">
        <w:rPr>
          <w:rFonts w:ascii="Arial" w:hAnsi="Arial" w:cs="Arial"/>
          <w:b/>
          <w:sz w:val="28"/>
          <w:szCs w:val="28"/>
        </w:rPr>
        <w:t>CIEROS</w:t>
      </w:r>
    </w:p>
    <w:p w:rsidR="001A0E33" w:rsidRDefault="001A0E33" w:rsidP="001A0E3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sz w:val="28"/>
          <w:szCs w:val="28"/>
        </w:rPr>
        <w:t>AL 31</w:t>
      </w:r>
      <w:r w:rsidRPr="00D30768">
        <w:rPr>
          <w:rFonts w:ascii="Arial" w:hAnsi="Arial" w:cs="Arial"/>
          <w:b/>
          <w:sz w:val="28"/>
          <w:szCs w:val="28"/>
        </w:rPr>
        <w:t xml:space="preserve"> DE </w:t>
      </w:r>
      <w:r w:rsidR="007A2E48">
        <w:rPr>
          <w:rFonts w:ascii="Arial" w:hAnsi="Arial" w:cs="Arial"/>
          <w:b/>
          <w:sz w:val="28"/>
          <w:szCs w:val="28"/>
        </w:rPr>
        <w:t>MAYO DE 2021</w:t>
      </w:r>
    </w:p>
    <w:p w:rsidR="001A0E33" w:rsidRDefault="001A0E33" w:rsidP="001A0E33">
      <w:pPr>
        <w:jc w:val="center"/>
        <w:rPr>
          <w:rFonts w:ascii="Arial" w:hAnsi="Arial" w:cs="Arial"/>
          <w:b/>
        </w:rPr>
      </w:pPr>
    </w:p>
    <w:p w:rsidR="001A0E33" w:rsidRDefault="001A0E33" w:rsidP="001A0E33">
      <w:pPr>
        <w:jc w:val="center"/>
        <w:rPr>
          <w:rFonts w:ascii="Arial" w:hAnsi="Arial" w:cs="Arial"/>
          <w:b/>
        </w:rPr>
      </w:pPr>
    </w:p>
    <w:p w:rsidR="001A0E33" w:rsidRDefault="001A0E33" w:rsidP="001A0E33">
      <w:pPr>
        <w:tabs>
          <w:tab w:val="center" w:pos="5003"/>
        </w:tabs>
        <w:rPr>
          <w:rFonts w:ascii="Arial" w:hAnsi="Arial" w:cs="Arial"/>
        </w:rPr>
      </w:pPr>
      <w:r>
        <w:rPr>
          <w:rFonts w:ascii="Arial" w:hAnsi="Arial" w:cs="Arial"/>
        </w:rPr>
        <w:t>1.- Notas de desglose:</w:t>
      </w:r>
      <w:r>
        <w:rPr>
          <w:rFonts w:ascii="Arial" w:hAnsi="Arial" w:cs="Arial"/>
        </w:rPr>
        <w:tab/>
      </w:r>
    </w:p>
    <w:p w:rsidR="001A0E33" w:rsidRDefault="001A0E33" w:rsidP="001A0E33">
      <w:pPr>
        <w:rPr>
          <w:rFonts w:ascii="Arial" w:hAnsi="Arial" w:cs="Arial"/>
        </w:rPr>
      </w:pPr>
    </w:p>
    <w:p w:rsidR="001A0E33" w:rsidRDefault="001A0E33" w:rsidP="001A0E33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Información Contable</w:t>
      </w:r>
    </w:p>
    <w:p w:rsidR="001A0E33" w:rsidRDefault="001A0E33" w:rsidP="001A0E33">
      <w:pPr>
        <w:rPr>
          <w:rFonts w:ascii="Arial" w:hAnsi="Arial" w:cs="Arial"/>
        </w:rPr>
      </w:pPr>
    </w:p>
    <w:p w:rsidR="001A0E33" w:rsidRDefault="001A0E33" w:rsidP="001A0E33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Notas al Estado de Situación Financiera</w:t>
      </w:r>
    </w:p>
    <w:p w:rsidR="001A0E33" w:rsidRDefault="001A0E33" w:rsidP="001A0E33">
      <w:pPr>
        <w:ind w:left="360"/>
        <w:rPr>
          <w:rFonts w:ascii="Arial" w:hAnsi="Arial" w:cs="Arial"/>
        </w:rPr>
      </w:pPr>
    </w:p>
    <w:p w:rsidR="001A0E33" w:rsidRDefault="001A0E33" w:rsidP="001A0E33">
      <w:pPr>
        <w:ind w:left="360"/>
        <w:rPr>
          <w:rFonts w:ascii="Arial" w:hAnsi="Arial" w:cs="Arial"/>
        </w:rPr>
      </w:pPr>
    </w:p>
    <w:p w:rsidR="001A0E33" w:rsidRDefault="001A0E33" w:rsidP="001A0E33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>Activo.</w:t>
      </w:r>
    </w:p>
    <w:p w:rsidR="001A0E33" w:rsidRDefault="001A0E33" w:rsidP="001A0E33">
      <w:pPr>
        <w:rPr>
          <w:rFonts w:ascii="Arial" w:hAnsi="Arial" w:cs="Arial"/>
        </w:rPr>
      </w:pPr>
    </w:p>
    <w:p w:rsidR="001A0E33" w:rsidRDefault="001A0E33" w:rsidP="001A0E33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>Efectivo y Equivalentes.</w:t>
      </w:r>
    </w:p>
    <w:p w:rsidR="001A0E33" w:rsidRDefault="001A0E33" w:rsidP="001A0E33">
      <w:pPr>
        <w:ind w:left="360"/>
        <w:rPr>
          <w:rFonts w:ascii="Arial" w:hAnsi="Arial" w:cs="Arial"/>
        </w:rPr>
      </w:pPr>
    </w:p>
    <w:p w:rsidR="001A0E33" w:rsidRDefault="001A0E33" w:rsidP="001A0E33">
      <w:pPr>
        <w:ind w:left="360"/>
        <w:rPr>
          <w:rFonts w:ascii="Arial" w:hAnsi="Arial" w:cs="Arial"/>
        </w:rPr>
      </w:pPr>
    </w:p>
    <w:p w:rsidR="001A0E33" w:rsidRDefault="001A0E33" w:rsidP="001A0E33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>La cuenta de Bancos al 31 de mayo del año 202</w:t>
      </w:r>
      <w:r w:rsidR="00161219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 tiene un total de $ </w:t>
      </w:r>
      <w:r w:rsidR="007A2E48">
        <w:rPr>
          <w:rFonts w:ascii="Arial" w:hAnsi="Arial" w:cs="Arial"/>
        </w:rPr>
        <w:t>1,251,386.46</w:t>
      </w:r>
      <w:r>
        <w:rPr>
          <w:rFonts w:ascii="Arial" w:hAnsi="Arial" w:cs="Arial"/>
        </w:rPr>
        <w:t xml:space="preserve"> a continuación se describe cada uno de los rubros que la integra </w:t>
      </w:r>
    </w:p>
    <w:p w:rsidR="001A0E33" w:rsidRDefault="00B033C9" w:rsidP="001A0E33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es-ES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3" type="#_x0000_t75" style="position:absolute;margin-left:.55pt;margin-top:26.25pt;width:235.2pt;height:222.3pt;z-index:251658240">
            <v:imagedata r:id="rId8" o:title=""/>
            <w10:wrap type="square" side="right"/>
          </v:shape>
          <o:OLEObject Type="Embed" ProgID="Excel.Sheet.8" ShapeID="_x0000_s1033" DrawAspect="Content" ObjectID="_1684780104" r:id="rId9"/>
        </w:object>
      </w:r>
      <w:r w:rsidR="001A0E33" w:rsidRPr="001A0E33">
        <w:rPr>
          <w:rFonts w:ascii="Arial" w:hAnsi="Arial" w:cs="Arial"/>
          <w:noProof/>
          <w:sz w:val="16"/>
          <w:szCs w:val="16"/>
          <w:lang w:eastAsia="es-MX"/>
        </w:rPr>
        <w:object w:dxaOrig="1440" w:dyaOrig="1440">
          <v:shape id="_x0000_s1034" type="#_x0000_t75" style="position:absolute;margin-left:249.25pt;margin-top:25.5pt;width:210.75pt;height:223.1pt;z-index:251658240">
            <v:imagedata r:id="rId10" o:title=""/>
            <w10:wrap type="square" side="right"/>
          </v:shape>
          <o:OLEObject Type="Embed" ProgID="Excel.Sheet.8" ShapeID="_x0000_s1034" DrawAspect="Content" ObjectID="_1684780105" r:id="rId11"/>
        </w:object>
      </w:r>
      <w:r w:rsidR="001A0E33">
        <w:rPr>
          <w:rFonts w:ascii="Arial" w:hAnsi="Arial" w:cs="Arial"/>
        </w:rPr>
        <w:br w:type="textWrapping" w:clear="all"/>
      </w:r>
    </w:p>
    <w:p w:rsidR="001A0E33" w:rsidRDefault="00B033C9" w:rsidP="00B033C9">
      <w:pPr>
        <w:tabs>
          <w:tab w:val="left" w:pos="4110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</w:p>
    <w:p w:rsidR="001A0E33" w:rsidRDefault="001A0E33" w:rsidP="001A0E33">
      <w:pPr>
        <w:rPr>
          <w:rFonts w:ascii="Arial" w:hAnsi="Arial" w:cs="Arial"/>
          <w:b/>
        </w:rPr>
      </w:pPr>
    </w:p>
    <w:p w:rsidR="001A0E33" w:rsidRDefault="001A0E33" w:rsidP="001A0E33">
      <w:pPr>
        <w:rPr>
          <w:rFonts w:ascii="Arial" w:hAnsi="Arial" w:cs="Arial"/>
          <w:b/>
        </w:rPr>
      </w:pPr>
    </w:p>
    <w:p w:rsidR="001A0E33" w:rsidRDefault="001A0E33" w:rsidP="001A0E33">
      <w:pPr>
        <w:rPr>
          <w:rFonts w:ascii="Arial" w:hAnsi="Arial" w:cs="Arial"/>
          <w:b/>
        </w:rPr>
      </w:pPr>
    </w:p>
    <w:p w:rsidR="001A0E33" w:rsidRDefault="001A0E33" w:rsidP="001A0E33">
      <w:pPr>
        <w:rPr>
          <w:rFonts w:ascii="Arial" w:hAnsi="Arial" w:cs="Arial"/>
          <w:b/>
        </w:rPr>
      </w:pPr>
    </w:p>
    <w:p w:rsidR="001A0E33" w:rsidRDefault="001A0E33" w:rsidP="001A0E33">
      <w:pPr>
        <w:rPr>
          <w:rFonts w:ascii="Arial" w:hAnsi="Arial" w:cs="Arial"/>
          <w:b/>
        </w:rPr>
      </w:pPr>
      <w:bookmarkStart w:id="0" w:name="_GoBack"/>
      <w:bookmarkEnd w:id="0"/>
    </w:p>
    <w:p w:rsidR="001A0E33" w:rsidRDefault="001A0E33" w:rsidP="001A0E33">
      <w:pPr>
        <w:rPr>
          <w:rFonts w:ascii="Arial" w:hAnsi="Arial" w:cs="Arial"/>
          <w:b/>
        </w:rPr>
      </w:pPr>
    </w:p>
    <w:p w:rsidR="001A0E33" w:rsidRDefault="001A0E33" w:rsidP="001A0E33">
      <w:pPr>
        <w:rPr>
          <w:rFonts w:ascii="Arial" w:hAnsi="Arial" w:cs="Arial"/>
          <w:b/>
        </w:rPr>
      </w:pPr>
    </w:p>
    <w:p w:rsidR="001A0E33" w:rsidRDefault="001A0E33" w:rsidP="001A0E33">
      <w:pPr>
        <w:rPr>
          <w:rFonts w:ascii="Arial" w:hAnsi="Arial" w:cs="Arial"/>
          <w:b/>
        </w:rPr>
      </w:pPr>
    </w:p>
    <w:p w:rsidR="001A0E33" w:rsidRDefault="001A0E33" w:rsidP="001A0E33">
      <w:pPr>
        <w:rPr>
          <w:rFonts w:ascii="Arial" w:hAnsi="Arial" w:cs="Arial"/>
          <w:b/>
        </w:rPr>
      </w:pPr>
    </w:p>
    <w:p w:rsidR="001A0E33" w:rsidRPr="00161219" w:rsidRDefault="00464584" w:rsidP="007A2E48">
      <w:pPr>
        <w:pStyle w:val="Sinespaciado"/>
        <w:rPr>
          <w:rFonts w:ascii="Arial" w:hAnsi="Arial" w:cs="Arial"/>
        </w:rPr>
      </w:pPr>
      <w:r w:rsidRPr="00161219">
        <w:rPr>
          <w:rFonts w:ascii="Arial" w:hAnsi="Arial" w:cs="Arial"/>
        </w:rPr>
        <w:t>Derecho a R</w:t>
      </w:r>
      <w:r w:rsidR="001A0E33" w:rsidRPr="00161219">
        <w:rPr>
          <w:rFonts w:ascii="Arial" w:hAnsi="Arial" w:cs="Arial"/>
        </w:rPr>
        <w:t>ecibir Efectivo y Equivalentes y Bienes o Servicios a Recibir</w:t>
      </w:r>
      <w:r w:rsidR="001A0E33" w:rsidRPr="00161219">
        <w:rPr>
          <w:rFonts w:ascii="Arial" w:hAnsi="Arial" w:cs="Arial"/>
        </w:rPr>
        <w:t>.</w:t>
      </w:r>
    </w:p>
    <w:p w:rsidR="001A0E33" w:rsidRDefault="001A0E33" w:rsidP="001A0E3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1A0E33" w:rsidRDefault="001A0E33" w:rsidP="001A0E33">
      <w:pPr>
        <w:rPr>
          <w:rFonts w:ascii="Arial" w:hAnsi="Arial" w:cs="Arial"/>
        </w:rPr>
      </w:pPr>
      <w:r>
        <w:rPr>
          <w:rFonts w:ascii="Arial" w:hAnsi="Arial" w:cs="Arial"/>
        </w:rPr>
        <w:t xml:space="preserve">La cuenta contable de Deudores Diversos con un total de $ </w:t>
      </w:r>
      <w:r w:rsidR="007A2E48">
        <w:rPr>
          <w:rFonts w:ascii="Arial" w:hAnsi="Arial" w:cs="Arial"/>
        </w:rPr>
        <w:t>29,267,279.45</w:t>
      </w:r>
      <w:r>
        <w:rPr>
          <w:rFonts w:ascii="Arial" w:hAnsi="Arial" w:cs="Arial"/>
        </w:rPr>
        <w:t xml:space="preserve"> del Balance General al 31 de mayo del año 202</w:t>
      </w:r>
      <w:r w:rsidR="007A2E48">
        <w:rPr>
          <w:rFonts w:ascii="Arial" w:hAnsi="Arial" w:cs="Arial"/>
        </w:rPr>
        <w:t>1</w:t>
      </w:r>
      <w:r>
        <w:rPr>
          <w:rFonts w:ascii="Arial" w:hAnsi="Arial" w:cs="Arial"/>
        </w:rPr>
        <w:t>, a continuación, se describe cada uno de los rubros que las integran:</w:t>
      </w:r>
    </w:p>
    <w:p w:rsidR="001A0E33" w:rsidRDefault="001A0E33" w:rsidP="001A0E33">
      <w:pPr>
        <w:rPr>
          <w:rFonts w:ascii="Arial" w:hAnsi="Arial" w:cs="Arial"/>
        </w:rPr>
      </w:pPr>
    </w:p>
    <w:p w:rsidR="001A0E33" w:rsidRPr="00C34CDD" w:rsidRDefault="007A2E48" w:rsidP="001A0E33">
      <w:pPr>
        <w:ind w:hanging="284"/>
        <w:rPr>
          <w:rFonts w:ascii="Arial" w:hAnsi="Arial" w:cs="Arial"/>
        </w:rPr>
      </w:pPr>
      <w:r>
        <w:rPr>
          <w:rFonts w:ascii="Arial" w:hAnsi="Arial" w:cs="Arial"/>
        </w:rPr>
        <w:t xml:space="preserve">          </w:t>
      </w:r>
      <w:r w:rsidR="001A0E33">
        <w:rPr>
          <w:rFonts w:ascii="Arial" w:hAnsi="Arial" w:cs="Arial"/>
        </w:rPr>
        <w:t>DEUDORES DIVERSOS MAYO</w:t>
      </w:r>
      <w:r>
        <w:rPr>
          <w:rFonts w:ascii="Arial" w:hAnsi="Arial" w:cs="Arial"/>
        </w:rPr>
        <w:t xml:space="preserve"> 2021         </w:t>
      </w:r>
      <w:r w:rsidR="001A0E33">
        <w:rPr>
          <w:rFonts w:ascii="Arial" w:hAnsi="Arial" w:cs="Arial"/>
        </w:rPr>
        <w:t xml:space="preserve">        </w:t>
      </w:r>
      <w:r>
        <w:rPr>
          <w:rFonts w:ascii="Arial" w:hAnsi="Arial" w:cs="Arial"/>
        </w:rPr>
        <w:t xml:space="preserve">                      </w:t>
      </w:r>
      <w:r w:rsidR="001A0E33">
        <w:rPr>
          <w:rFonts w:ascii="Arial" w:hAnsi="Arial" w:cs="Arial"/>
        </w:rPr>
        <w:t xml:space="preserve">       </w:t>
      </w:r>
      <w:r>
        <w:rPr>
          <w:rFonts w:ascii="Arial" w:hAnsi="Arial" w:cs="Arial"/>
        </w:rPr>
        <w:t>DEUDORES DIVERSOS MAYO 2020</w:t>
      </w:r>
    </w:p>
    <w:tbl>
      <w:tblPr>
        <w:tblW w:w="10222" w:type="dxa"/>
        <w:tblInd w:w="-318" w:type="dxa"/>
        <w:shd w:val="clear" w:color="000000" w:fill="auto"/>
        <w:tblLook w:val="01E0" w:firstRow="1" w:lastRow="1" w:firstColumn="1" w:lastColumn="1" w:noHBand="0" w:noVBand="0"/>
      </w:tblPr>
      <w:tblGrid>
        <w:gridCol w:w="2015"/>
        <w:gridCol w:w="2745"/>
        <w:gridCol w:w="1186"/>
        <w:gridCol w:w="1553"/>
        <w:gridCol w:w="2723"/>
      </w:tblGrid>
      <w:tr w:rsidR="007A2E48" w:rsidRPr="006A191A" w:rsidTr="007A2E48">
        <w:trPr>
          <w:trHeight w:val="747"/>
        </w:trPr>
        <w:tc>
          <w:tcPr>
            <w:tcW w:w="2015" w:type="dxa"/>
            <w:shd w:val="clear" w:color="000000" w:fill="auto"/>
          </w:tcPr>
          <w:p w:rsidR="007A2E48" w:rsidRPr="006A191A" w:rsidRDefault="007A2E48" w:rsidP="007A2E48">
            <w:pPr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>Cuentas por Cobrar a Corto Plazo</w:t>
            </w:r>
          </w:p>
        </w:tc>
        <w:tc>
          <w:tcPr>
            <w:tcW w:w="2745" w:type="dxa"/>
            <w:shd w:val="clear" w:color="000000" w:fill="auto"/>
          </w:tcPr>
          <w:p w:rsidR="007A2E48" w:rsidRPr="006A191A" w:rsidRDefault="007A2E48" w:rsidP="007A2E4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$            </w:t>
            </w:r>
            <w:r>
              <w:rPr>
                <w:rFonts w:ascii="Arial" w:hAnsi="Arial" w:cs="Arial"/>
              </w:rPr>
              <w:t>27,648,598.52</w:t>
            </w:r>
          </w:p>
          <w:p w:rsidR="007A2E48" w:rsidRPr="006A191A" w:rsidRDefault="007A2E48" w:rsidP="007A2E4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86" w:type="dxa"/>
            <w:vMerge w:val="restart"/>
          </w:tcPr>
          <w:p w:rsidR="007A2E48" w:rsidRPr="006A191A" w:rsidRDefault="007A2E48" w:rsidP="007A2E48">
            <w:pPr>
              <w:rPr>
                <w:rFonts w:ascii="Arial" w:hAnsi="Arial" w:cs="Arial"/>
              </w:rPr>
            </w:pPr>
          </w:p>
        </w:tc>
        <w:tc>
          <w:tcPr>
            <w:tcW w:w="1553" w:type="dxa"/>
          </w:tcPr>
          <w:p w:rsidR="007A2E48" w:rsidRPr="006A191A" w:rsidRDefault="007A2E48" w:rsidP="007A2E48">
            <w:pPr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>Cuentas por Cobrar a Corto Plazo</w:t>
            </w:r>
          </w:p>
        </w:tc>
        <w:tc>
          <w:tcPr>
            <w:tcW w:w="2723" w:type="dxa"/>
          </w:tcPr>
          <w:p w:rsidR="007A2E48" w:rsidRPr="006A191A" w:rsidRDefault="007A2E48" w:rsidP="007A2E4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            28,469,034.32</w:t>
            </w:r>
          </w:p>
          <w:p w:rsidR="007A2E48" w:rsidRPr="006A191A" w:rsidRDefault="007A2E48" w:rsidP="007A2E48">
            <w:pPr>
              <w:jc w:val="center"/>
              <w:rPr>
                <w:rFonts w:ascii="Arial" w:hAnsi="Arial" w:cs="Arial"/>
              </w:rPr>
            </w:pPr>
          </w:p>
        </w:tc>
      </w:tr>
      <w:tr w:rsidR="007A2E48" w:rsidRPr="006A191A" w:rsidTr="007A2E48">
        <w:trPr>
          <w:trHeight w:val="372"/>
        </w:trPr>
        <w:tc>
          <w:tcPr>
            <w:tcW w:w="2015" w:type="dxa"/>
            <w:shd w:val="clear" w:color="000000" w:fill="auto"/>
          </w:tcPr>
          <w:p w:rsidR="007A2E48" w:rsidRPr="006A191A" w:rsidRDefault="007A2E48" w:rsidP="007A2E48">
            <w:pPr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>Deudores Diversos</w:t>
            </w:r>
          </w:p>
        </w:tc>
        <w:tc>
          <w:tcPr>
            <w:tcW w:w="2745" w:type="dxa"/>
            <w:shd w:val="clear" w:color="000000" w:fill="auto"/>
          </w:tcPr>
          <w:p w:rsidR="007A2E48" w:rsidRPr="006A191A" w:rsidRDefault="007A2E48" w:rsidP="007A2E48">
            <w:pPr>
              <w:jc w:val="center"/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 xml:space="preserve">$  </w:t>
            </w:r>
            <w:r>
              <w:rPr>
                <w:rFonts w:ascii="Arial" w:hAnsi="Arial" w:cs="Arial"/>
              </w:rPr>
              <w:t xml:space="preserve">            </w:t>
            </w:r>
            <w:r>
              <w:rPr>
                <w:rFonts w:ascii="Arial" w:hAnsi="Arial" w:cs="Arial"/>
              </w:rPr>
              <w:t>1,609,402.09</w:t>
            </w:r>
          </w:p>
        </w:tc>
        <w:tc>
          <w:tcPr>
            <w:tcW w:w="1186" w:type="dxa"/>
            <w:vMerge/>
          </w:tcPr>
          <w:p w:rsidR="007A2E48" w:rsidRPr="006A191A" w:rsidRDefault="007A2E48" w:rsidP="007A2E48">
            <w:pPr>
              <w:rPr>
                <w:rFonts w:ascii="Arial" w:hAnsi="Arial" w:cs="Arial"/>
              </w:rPr>
            </w:pPr>
          </w:p>
        </w:tc>
        <w:tc>
          <w:tcPr>
            <w:tcW w:w="1553" w:type="dxa"/>
          </w:tcPr>
          <w:p w:rsidR="007A2E48" w:rsidRPr="006A191A" w:rsidRDefault="007A2E48" w:rsidP="007A2E48">
            <w:pPr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>Deudores Diversos</w:t>
            </w:r>
          </w:p>
        </w:tc>
        <w:tc>
          <w:tcPr>
            <w:tcW w:w="2723" w:type="dxa"/>
          </w:tcPr>
          <w:p w:rsidR="007A2E48" w:rsidRPr="006A191A" w:rsidRDefault="007A2E48" w:rsidP="007A2E48">
            <w:pPr>
              <w:jc w:val="center"/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 xml:space="preserve">$  </w:t>
            </w:r>
            <w:r>
              <w:rPr>
                <w:rFonts w:ascii="Arial" w:hAnsi="Arial" w:cs="Arial"/>
              </w:rPr>
              <w:t xml:space="preserve">            2,006,872.81</w:t>
            </w:r>
          </w:p>
        </w:tc>
      </w:tr>
      <w:tr w:rsidR="007A2E48" w:rsidRPr="006A191A" w:rsidTr="007A2E48">
        <w:trPr>
          <w:trHeight w:val="747"/>
        </w:trPr>
        <w:tc>
          <w:tcPr>
            <w:tcW w:w="2015" w:type="dxa"/>
            <w:shd w:val="clear" w:color="000000" w:fill="auto"/>
          </w:tcPr>
          <w:p w:rsidR="007A2E48" w:rsidRDefault="007A2E48" w:rsidP="007A2E48">
            <w:pPr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>Ingresos por Recuperar a Corto Plazo</w:t>
            </w:r>
          </w:p>
          <w:p w:rsidR="007A2E48" w:rsidRDefault="007A2E48" w:rsidP="007A2E4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Anticipos</w:t>
            </w:r>
          </w:p>
          <w:p w:rsidR="007A2E48" w:rsidRPr="006A191A" w:rsidRDefault="007A2E48" w:rsidP="007A2E48">
            <w:pPr>
              <w:rPr>
                <w:rFonts w:ascii="Arial" w:hAnsi="Arial" w:cs="Arial"/>
              </w:rPr>
            </w:pPr>
          </w:p>
        </w:tc>
        <w:tc>
          <w:tcPr>
            <w:tcW w:w="2745" w:type="dxa"/>
            <w:shd w:val="clear" w:color="000000" w:fill="auto"/>
          </w:tcPr>
          <w:p w:rsidR="007A2E48" w:rsidRDefault="007A2E48" w:rsidP="007A2E48">
            <w:pPr>
              <w:jc w:val="center"/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 xml:space="preserve">$  </w:t>
            </w:r>
            <w:r>
              <w:rPr>
                <w:rFonts w:ascii="Arial" w:hAnsi="Arial" w:cs="Arial"/>
              </w:rPr>
              <w:t xml:space="preserve">             </w:t>
            </w:r>
            <w:r w:rsidRPr="006A191A">
              <w:rPr>
                <w:rFonts w:ascii="Arial" w:hAnsi="Arial" w:cs="Arial"/>
              </w:rPr>
              <w:t xml:space="preserve">   </w:t>
            </w:r>
            <w:r>
              <w:rPr>
                <w:rFonts w:ascii="Arial" w:hAnsi="Arial" w:cs="Arial"/>
              </w:rPr>
              <w:t xml:space="preserve">   </w:t>
            </w:r>
            <w:r>
              <w:rPr>
                <w:rFonts w:ascii="Arial" w:hAnsi="Arial" w:cs="Arial"/>
              </w:rPr>
              <w:t>4,278.84</w:t>
            </w:r>
          </w:p>
          <w:p w:rsidR="007A2E48" w:rsidRDefault="007A2E48" w:rsidP="007A2E48">
            <w:pPr>
              <w:jc w:val="center"/>
              <w:rPr>
                <w:rFonts w:ascii="Arial" w:hAnsi="Arial" w:cs="Arial"/>
              </w:rPr>
            </w:pPr>
          </w:p>
          <w:p w:rsidR="007A2E48" w:rsidRDefault="007A2E48" w:rsidP="007A2E48">
            <w:pPr>
              <w:jc w:val="center"/>
              <w:rPr>
                <w:rFonts w:ascii="Arial" w:hAnsi="Arial" w:cs="Arial"/>
              </w:rPr>
            </w:pPr>
          </w:p>
          <w:p w:rsidR="007A2E48" w:rsidRPr="006A191A" w:rsidRDefault="007A2E48" w:rsidP="007A2E4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                     5,000.00</w:t>
            </w:r>
          </w:p>
        </w:tc>
        <w:tc>
          <w:tcPr>
            <w:tcW w:w="1186" w:type="dxa"/>
            <w:vMerge/>
          </w:tcPr>
          <w:p w:rsidR="007A2E48" w:rsidRPr="006A191A" w:rsidRDefault="007A2E48" w:rsidP="007A2E48">
            <w:pPr>
              <w:rPr>
                <w:rFonts w:ascii="Arial" w:hAnsi="Arial" w:cs="Arial"/>
              </w:rPr>
            </w:pPr>
          </w:p>
        </w:tc>
        <w:tc>
          <w:tcPr>
            <w:tcW w:w="1553" w:type="dxa"/>
          </w:tcPr>
          <w:p w:rsidR="007A2E48" w:rsidRDefault="007A2E48" w:rsidP="007A2E48">
            <w:pPr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>Ingresos por Recuperar a Corto Plazo</w:t>
            </w:r>
          </w:p>
          <w:p w:rsidR="007A2E48" w:rsidRPr="006A191A" w:rsidRDefault="007A2E48" w:rsidP="007A2E48">
            <w:pPr>
              <w:rPr>
                <w:rFonts w:ascii="Arial" w:hAnsi="Arial" w:cs="Arial"/>
              </w:rPr>
            </w:pPr>
          </w:p>
        </w:tc>
        <w:tc>
          <w:tcPr>
            <w:tcW w:w="2723" w:type="dxa"/>
          </w:tcPr>
          <w:p w:rsidR="007A2E48" w:rsidRDefault="007A2E48" w:rsidP="007A2E48">
            <w:pPr>
              <w:jc w:val="center"/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 xml:space="preserve">$  </w:t>
            </w:r>
            <w:r>
              <w:rPr>
                <w:rFonts w:ascii="Arial" w:hAnsi="Arial" w:cs="Arial"/>
              </w:rPr>
              <w:t xml:space="preserve">             </w:t>
            </w:r>
            <w:r w:rsidRPr="006A191A">
              <w:rPr>
                <w:rFonts w:ascii="Arial" w:hAnsi="Arial" w:cs="Arial"/>
              </w:rPr>
              <w:t xml:space="preserve">   </w:t>
            </w:r>
            <w:r>
              <w:rPr>
                <w:rFonts w:ascii="Arial" w:hAnsi="Arial" w:cs="Arial"/>
              </w:rPr>
              <w:t xml:space="preserve">   3,465.00</w:t>
            </w:r>
          </w:p>
          <w:p w:rsidR="007A2E48" w:rsidRDefault="007A2E48" w:rsidP="007A2E48">
            <w:pPr>
              <w:jc w:val="center"/>
              <w:rPr>
                <w:rFonts w:ascii="Arial" w:hAnsi="Arial" w:cs="Arial"/>
              </w:rPr>
            </w:pPr>
          </w:p>
          <w:p w:rsidR="007A2E48" w:rsidRDefault="007A2E48" w:rsidP="007A2E48">
            <w:pPr>
              <w:jc w:val="center"/>
              <w:rPr>
                <w:rFonts w:ascii="Arial" w:hAnsi="Arial" w:cs="Arial"/>
              </w:rPr>
            </w:pPr>
          </w:p>
          <w:p w:rsidR="007A2E48" w:rsidRPr="006A191A" w:rsidRDefault="007A2E48" w:rsidP="007A2E48">
            <w:pPr>
              <w:jc w:val="center"/>
              <w:rPr>
                <w:rFonts w:ascii="Arial" w:hAnsi="Arial" w:cs="Arial"/>
              </w:rPr>
            </w:pPr>
          </w:p>
        </w:tc>
      </w:tr>
    </w:tbl>
    <w:p w:rsidR="001A0E33" w:rsidRDefault="001A0E33" w:rsidP="001A0E3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</w:p>
    <w:p w:rsidR="001A0E33" w:rsidRDefault="001A0E33" w:rsidP="001A0E33">
      <w:pPr>
        <w:numPr>
          <w:ilvl w:val="0"/>
          <w:numId w:val="3"/>
        </w:numPr>
        <w:spacing w:line="360" w:lineRule="auto"/>
        <w:ind w:left="0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La cantidad de $ </w:t>
      </w:r>
      <w:r w:rsidR="007A2E48">
        <w:rPr>
          <w:rFonts w:ascii="Arial" w:hAnsi="Arial" w:cs="Arial"/>
        </w:rPr>
        <w:t>27,648,598.52</w:t>
      </w:r>
      <w:r w:rsidR="007A2E4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son adeudos que la Secretaria de Finanzas y Planeación del Estado tiene con la Institución correspondientes a servicios personales y gastos de operación de ejercicios anteriores así como del Proyecto Institucional de Fortalecimiento de los Institutos Tecnológicos (PIFIT).</w:t>
      </w:r>
    </w:p>
    <w:p w:rsidR="001A0E33" w:rsidRDefault="001A0E33" w:rsidP="001A0E33">
      <w:pPr>
        <w:numPr>
          <w:ilvl w:val="0"/>
          <w:numId w:val="3"/>
        </w:numPr>
        <w:spacing w:line="360" w:lineRule="auto"/>
        <w:ind w:left="0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La cantidad de $ </w:t>
      </w:r>
      <w:r w:rsidR="007A2E48">
        <w:rPr>
          <w:rFonts w:ascii="Arial" w:hAnsi="Arial" w:cs="Arial"/>
        </w:rPr>
        <w:t>1,609,402.09</w:t>
      </w:r>
      <w:r w:rsidR="007A2E4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corresponde a sujetos a comprobar mismos que han sido requeridos y se deben comprobar en el próximo mes para saldar cuentas además de un saldo de deudores diversos el cual se convierte en cuentas incobrables </w:t>
      </w:r>
      <w:r w:rsidR="00F936C5">
        <w:rPr>
          <w:rFonts w:ascii="Arial" w:hAnsi="Arial" w:cs="Arial"/>
        </w:rPr>
        <w:t>del cual se consultará el procedimiento para su depuración.</w:t>
      </w:r>
    </w:p>
    <w:p w:rsidR="001A0E33" w:rsidRDefault="001A0E33" w:rsidP="001A0E33">
      <w:pPr>
        <w:numPr>
          <w:ilvl w:val="0"/>
          <w:numId w:val="3"/>
        </w:numPr>
        <w:spacing w:line="360" w:lineRule="auto"/>
        <w:ind w:left="0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La cantidad de $ </w:t>
      </w:r>
      <w:r w:rsidR="007A2E48">
        <w:rPr>
          <w:rFonts w:ascii="Arial" w:hAnsi="Arial" w:cs="Arial"/>
        </w:rPr>
        <w:t>4,278.84</w:t>
      </w:r>
      <w:r w:rsidR="007A2E48">
        <w:rPr>
          <w:rFonts w:ascii="Arial" w:hAnsi="Arial" w:cs="Arial"/>
        </w:rPr>
        <w:t xml:space="preserve"> </w:t>
      </w:r>
      <w:r w:rsidRPr="00D42F72">
        <w:rPr>
          <w:rFonts w:ascii="Arial" w:hAnsi="Arial" w:cs="Arial"/>
        </w:rPr>
        <w:t xml:space="preserve">corresponde a impuestos por enterar de subsidio al empleo esto debido a la falta de ministración por parte del </w:t>
      </w:r>
      <w:r w:rsidR="00F936C5">
        <w:rPr>
          <w:rFonts w:ascii="Arial" w:hAnsi="Arial" w:cs="Arial"/>
        </w:rPr>
        <w:t>E</w:t>
      </w:r>
      <w:r w:rsidRPr="00D42F72">
        <w:rPr>
          <w:rFonts w:ascii="Arial" w:hAnsi="Arial" w:cs="Arial"/>
        </w:rPr>
        <w:t xml:space="preserve">stado tenemos un pendiente de pago de ISR </w:t>
      </w:r>
    </w:p>
    <w:p w:rsidR="007A2E48" w:rsidRDefault="007A2E48" w:rsidP="001A0E33">
      <w:pPr>
        <w:numPr>
          <w:ilvl w:val="0"/>
          <w:numId w:val="3"/>
        </w:numPr>
        <w:spacing w:line="360" w:lineRule="auto"/>
        <w:ind w:left="0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>Anticpo a corto plazo para gastos menores $ 5,000.00</w:t>
      </w:r>
    </w:p>
    <w:p w:rsidR="001A0E33" w:rsidRDefault="001A0E33" w:rsidP="001A0E33">
      <w:pPr>
        <w:rPr>
          <w:rFonts w:ascii="Arial" w:hAnsi="Arial" w:cs="Arial"/>
        </w:rPr>
      </w:pPr>
    </w:p>
    <w:p w:rsidR="001A0E33" w:rsidRDefault="001A0E33" w:rsidP="001A0E33">
      <w:pPr>
        <w:rPr>
          <w:rFonts w:ascii="Arial" w:hAnsi="Arial" w:cs="Arial"/>
        </w:rPr>
      </w:pPr>
    </w:p>
    <w:p w:rsidR="001A0E33" w:rsidRDefault="001A0E33" w:rsidP="001A0E33">
      <w:pPr>
        <w:rPr>
          <w:rFonts w:ascii="Arial" w:hAnsi="Arial" w:cs="Arial"/>
        </w:rPr>
      </w:pPr>
    </w:p>
    <w:p w:rsidR="001A0E33" w:rsidRDefault="001A0E33" w:rsidP="001A0E33">
      <w:pPr>
        <w:rPr>
          <w:rFonts w:ascii="Arial" w:hAnsi="Arial" w:cs="Arial"/>
        </w:rPr>
      </w:pPr>
    </w:p>
    <w:p w:rsidR="001A0E33" w:rsidRDefault="001A0E33" w:rsidP="001A0E33">
      <w:pPr>
        <w:rPr>
          <w:rFonts w:ascii="Arial" w:hAnsi="Arial" w:cs="Arial"/>
        </w:rPr>
      </w:pPr>
      <w:r w:rsidRPr="00C32901">
        <w:rPr>
          <w:rFonts w:ascii="Arial" w:hAnsi="Arial" w:cs="Arial"/>
          <w:b/>
        </w:rPr>
        <w:t>Bienes muebles, Inmuebles e Intangibles</w:t>
      </w:r>
      <w:r>
        <w:rPr>
          <w:rFonts w:ascii="Arial" w:hAnsi="Arial" w:cs="Arial"/>
        </w:rPr>
        <w:t>.</w:t>
      </w:r>
    </w:p>
    <w:p w:rsidR="001A0E33" w:rsidRDefault="001A0E33" w:rsidP="001A0E33">
      <w:pPr>
        <w:ind w:left="720"/>
        <w:rPr>
          <w:rFonts w:ascii="Arial" w:hAnsi="Arial" w:cs="Arial"/>
        </w:rPr>
      </w:pPr>
    </w:p>
    <w:p w:rsidR="001A0E33" w:rsidRDefault="001A0E33" w:rsidP="001A0E33">
      <w:pPr>
        <w:rPr>
          <w:rFonts w:ascii="Arial" w:hAnsi="Arial" w:cs="Arial"/>
        </w:rPr>
      </w:pPr>
      <w:r>
        <w:rPr>
          <w:rFonts w:ascii="Arial" w:hAnsi="Arial" w:cs="Arial"/>
        </w:rPr>
        <w:t>Las adquisiciones de terrenos, edificios, equipo y mobiliario del plantel, oficinas y almacenes, se registran a su valor de adquisición.</w:t>
      </w:r>
    </w:p>
    <w:p w:rsidR="001A0E33" w:rsidRDefault="001A0E33" w:rsidP="001A0E33">
      <w:pPr>
        <w:rPr>
          <w:rFonts w:ascii="Arial" w:hAnsi="Arial" w:cs="Arial"/>
        </w:rPr>
      </w:pPr>
    </w:p>
    <w:p w:rsidR="001A0E33" w:rsidRDefault="001A0E33" w:rsidP="001A0E33">
      <w:pPr>
        <w:rPr>
          <w:rFonts w:ascii="Arial" w:hAnsi="Arial" w:cs="Arial"/>
        </w:rPr>
      </w:pPr>
      <w:r>
        <w:rPr>
          <w:rFonts w:ascii="Arial" w:hAnsi="Arial" w:cs="Arial"/>
        </w:rPr>
        <w:t>La cuenta contable de Bienes Inmuebles del Balance General al 31 de mayo</w:t>
      </w:r>
      <w:r w:rsidR="00F975D5">
        <w:rPr>
          <w:rFonts w:ascii="Arial" w:hAnsi="Arial" w:cs="Arial"/>
        </w:rPr>
        <w:t xml:space="preserve"> del año 2021</w:t>
      </w:r>
      <w:r>
        <w:rPr>
          <w:rFonts w:ascii="Arial" w:hAnsi="Arial" w:cs="Arial"/>
        </w:rPr>
        <w:t xml:space="preserve"> tiene un total de $ 15,283,110.00 a continuación se describe cada uno de los rubros que la integran: </w:t>
      </w:r>
    </w:p>
    <w:p w:rsidR="001A0E33" w:rsidRDefault="001A0E33" w:rsidP="001A0E33">
      <w:pPr>
        <w:ind w:left="720"/>
        <w:rPr>
          <w:rFonts w:ascii="Arial" w:hAnsi="Arial" w:cs="Arial"/>
        </w:rPr>
      </w:pPr>
    </w:p>
    <w:tbl>
      <w:tblPr>
        <w:tblpPr w:leftFromText="141" w:rightFromText="141" w:vertAnchor="text" w:horzAnchor="margin" w:tblpXSpec="right" w:tblpYSpec="bottom"/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1822"/>
        <w:gridCol w:w="1837"/>
      </w:tblGrid>
      <w:tr w:rsidR="001A0E33" w:rsidRPr="006A191A" w:rsidTr="00166CD1">
        <w:trPr>
          <w:trHeight w:val="473"/>
        </w:trPr>
        <w:tc>
          <w:tcPr>
            <w:tcW w:w="3659" w:type="dxa"/>
            <w:gridSpan w:val="2"/>
            <w:shd w:val="clear" w:color="000000" w:fill="auto"/>
          </w:tcPr>
          <w:p w:rsidR="001A0E33" w:rsidRPr="006A191A" w:rsidRDefault="001A0E33" w:rsidP="00166C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MAY 20</w:t>
            </w:r>
            <w:r w:rsidR="00F975D5">
              <w:rPr>
                <w:rFonts w:ascii="Arial" w:hAnsi="Arial" w:cs="Arial"/>
              </w:rPr>
              <w:t>20</w:t>
            </w:r>
          </w:p>
        </w:tc>
      </w:tr>
      <w:tr w:rsidR="001A0E33" w:rsidRPr="006A191A" w:rsidTr="00166CD1">
        <w:trPr>
          <w:trHeight w:val="499"/>
        </w:trPr>
        <w:tc>
          <w:tcPr>
            <w:tcW w:w="1822" w:type="dxa"/>
            <w:shd w:val="clear" w:color="000000" w:fill="auto"/>
          </w:tcPr>
          <w:p w:rsidR="001A0E33" w:rsidRPr="006A191A" w:rsidRDefault="001A0E33" w:rsidP="00166CD1">
            <w:pPr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>Terrenos</w:t>
            </w:r>
          </w:p>
        </w:tc>
        <w:tc>
          <w:tcPr>
            <w:tcW w:w="1837" w:type="dxa"/>
            <w:shd w:val="clear" w:color="000000" w:fill="auto"/>
          </w:tcPr>
          <w:p w:rsidR="001A0E33" w:rsidRPr="006A191A" w:rsidRDefault="001A0E33" w:rsidP="00166C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$    </w:t>
            </w:r>
            <w:r w:rsidRPr="006A191A">
              <w:rPr>
                <w:rFonts w:ascii="Arial" w:hAnsi="Arial" w:cs="Arial"/>
              </w:rPr>
              <w:t>350,000.00</w:t>
            </w:r>
          </w:p>
        </w:tc>
      </w:tr>
      <w:tr w:rsidR="001A0E33" w:rsidRPr="006A191A" w:rsidTr="00166CD1">
        <w:trPr>
          <w:trHeight w:val="499"/>
        </w:trPr>
        <w:tc>
          <w:tcPr>
            <w:tcW w:w="1822" w:type="dxa"/>
            <w:shd w:val="clear" w:color="000000" w:fill="auto"/>
          </w:tcPr>
          <w:p w:rsidR="001A0E33" w:rsidRPr="006A191A" w:rsidRDefault="001A0E33" w:rsidP="00166CD1">
            <w:pPr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 xml:space="preserve">Edificios </w:t>
            </w:r>
          </w:p>
        </w:tc>
        <w:tc>
          <w:tcPr>
            <w:tcW w:w="1837" w:type="dxa"/>
            <w:shd w:val="clear" w:color="000000" w:fill="auto"/>
          </w:tcPr>
          <w:p w:rsidR="001A0E33" w:rsidRPr="006A191A" w:rsidRDefault="001A0E33" w:rsidP="00166C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$14,898,110.00</w:t>
            </w:r>
          </w:p>
        </w:tc>
      </w:tr>
    </w:tbl>
    <w:p w:rsidR="001A0E33" w:rsidRPr="00ED4B73" w:rsidRDefault="001A0E33" w:rsidP="001A0E33">
      <w:pPr>
        <w:rPr>
          <w:vanish/>
        </w:rPr>
      </w:pPr>
    </w:p>
    <w:tbl>
      <w:tblPr>
        <w:tblpPr w:leftFromText="141" w:rightFromText="141" w:vertAnchor="text" w:horzAnchor="page" w:tblpX="2007" w:tblpY="-66"/>
        <w:tblOverlap w:val="never"/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1423"/>
        <w:gridCol w:w="1930"/>
      </w:tblGrid>
      <w:tr w:rsidR="001A0E33" w:rsidRPr="006A191A" w:rsidTr="00166CD1">
        <w:trPr>
          <w:trHeight w:val="437"/>
        </w:trPr>
        <w:tc>
          <w:tcPr>
            <w:tcW w:w="3353" w:type="dxa"/>
            <w:gridSpan w:val="2"/>
            <w:shd w:val="clear" w:color="000000" w:fill="auto"/>
          </w:tcPr>
          <w:p w:rsidR="001A0E33" w:rsidRPr="006A191A" w:rsidRDefault="001A0E33" w:rsidP="00166C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MAY 20</w:t>
            </w:r>
            <w:r w:rsidR="00F975D5">
              <w:rPr>
                <w:rFonts w:ascii="Arial" w:hAnsi="Arial" w:cs="Arial"/>
              </w:rPr>
              <w:t>21</w:t>
            </w:r>
          </w:p>
        </w:tc>
      </w:tr>
      <w:tr w:rsidR="001A0E33" w:rsidRPr="006A191A" w:rsidTr="00166CD1">
        <w:trPr>
          <w:trHeight w:val="437"/>
        </w:trPr>
        <w:tc>
          <w:tcPr>
            <w:tcW w:w="1423" w:type="dxa"/>
            <w:shd w:val="clear" w:color="000000" w:fill="auto"/>
          </w:tcPr>
          <w:p w:rsidR="001A0E33" w:rsidRPr="006A191A" w:rsidRDefault="001A0E33" w:rsidP="00166C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6A191A">
              <w:rPr>
                <w:rFonts w:ascii="Arial" w:hAnsi="Arial" w:cs="Arial"/>
              </w:rPr>
              <w:t>Terrenos</w:t>
            </w:r>
          </w:p>
        </w:tc>
        <w:tc>
          <w:tcPr>
            <w:tcW w:w="1930" w:type="dxa"/>
            <w:shd w:val="clear" w:color="000000" w:fill="auto"/>
          </w:tcPr>
          <w:p w:rsidR="001A0E33" w:rsidRPr="006A191A" w:rsidRDefault="001A0E33" w:rsidP="00166CD1">
            <w:pPr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t xml:space="preserve">    385,000.00</w:t>
            </w:r>
          </w:p>
        </w:tc>
      </w:tr>
      <w:tr w:rsidR="001A0E33" w:rsidRPr="006A191A" w:rsidTr="00166CD1">
        <w:trPr>
          <w:trHeight w:val="437"/>
        </w:trPr>
        <w:tc>
          <w:tcPr>
            <w:tcW w:w="1423" w:type="dxa"/>
            <w:shd w:val="clear" w:color="000000" w:fill="auto"/>
          </w:tcPr>
          <w:p w:rsidR="001A0E33" w:rsidRPr="006A191A" w:rsidRDefault="001A0E33" w:rsidP="00166CD1">
            <w:pPr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 xml:space="preserve">Edificios </w:t>
            </w:r>
          </w:p>
        </w:tc>
        <w:tc>
          <w:tcPr>
            <w:tcW w:w="1930" w:type="dxa"/>
            <w:shd w:val="clear" w:color="000000" w:fill="auto"/>
          </w:tcPr>
          <w:p w:rsidR="001A0E33" w:rsidRPr="006A191A" w:rsidRDefault="001A0E33" w:rsidP="00166CD1">
            <w:pPr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t>14,898,110.00</w:t>
            </w:r>
          </w:p>
        </w:tc>
      </w:tr>
    </w:tbl>
    <w:p w:rsidR="001A0E33" w:rsidRPr="003500F2" w:rsidRDefault="001A0E33" w:rsidP="001A0E33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1A0E33" w:rsidRDefault="001A0E33" w:rsidP="001A0E33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br w:type="textWrapping" w:clear="all"/>
      </w:r>
    </w:p>
    <w:p w:rsidR="00F975D5" w:rsidRDefault="00F975D5" w:rsidP="001A0E33">
      <w:pPr>
        <w:ind w:left="720"/>
        <w:rPr>
          <w:rFonts w:ascii="Arial" w:hAnsi="Arial" w:cs="Arial"/>
        </w:rPr>
      </w:pPr>
    </w:p>
    <w:p w:rsidR="00F975D5" w:rsidRDefault="00F975D5" w:rsidP="001A0E33">
      <w:pPr>
        <w:ind w:left="720"/>
        <w:rPr>
          <w:rFonts w:ascii="Arial" w:hAnsi="Arial" w:cs="Arial"/>
        </w:rPr>
      </w:pPr>
    </w:p>
    <w:p w:rsidR="001A0E33" w:rsidRDefault="001A0E33" w:rsidP="001A0E33">
      <w:pPr>
        <w:rPr>
          <w:rFonts w:ascii="Arial" w:hAnsi="Arial" w:cs="Arial"/>
        </w:rPr>
      </w:pPr>
      <w:r>
        <w:rPr>
          <w:rFonts w:ascii="Arial" w:hAnsi="Arial" w:cs="Arial"/>
        </w:rPr>
        <w:t>La cuenta contable de Bienes Muebles del Balance General al 31 de mayo del año 202</w:t>
      </w:r>
      <w:r w:rsidR="00F975D5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 tiene un total de $</w:t>
      </w:r>
      <w:r w:rsidRPr="00AE6E76">
        <w:rPr>
          <w:rFonts w:ascii="Arial" w:hAnsi="Arial" w:cs="Arial"/>
        </w:rPr>
        <w:t xml:space="preserve"> </w:t>
      </w:r>
      <w:r w:rsidRPr="00AC3D32">
        <w:rPr>
          <w:rFonts w:ascii="Arial" w:hAnsi="Arial" w:cs="Arial"/>
        </w:rPr>
        <w:t>11,</w:t>
      </w:r>
      <w:r w:rsidR="00F975D5">
        <w:rPr>
          <w:rFonts w:ascii="Arial" w:hAnsi="Arial" w:cs="Arial"/>
        </w:rPr>
        <w:t>738</w:t>
      </w:r>
      <w:r w:rsidRPr="00AC3D32">
        <w:rPr>
          <w:rFonts w:ascii="Arial" w:hAnsi="Arial" w:cs="Arial"/>
        </w:rPr>
        <w:t>,</w:t>
      </w:r>
      <w:r w:rsidR="00F975D5">
        <w:rPr>
          <w:rFonts w:ascii="Arial" w:hAnsi="Arial" w:cs="Arial"/>
        </w:rPr>
        <w:t>967.66</w:t>
      </w:r>
      <w:r w:rsidRPr="00AE6E7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 continuación se describe cada uno de los rubros que la integran: </w:t>
      </w:r>
    </w:p>
    <w:tbl>
      <w:tblPr>
        <w:tblpPr w:leftFromText="142" w:rightFromText="142" w:vertAnchor="text" w:tblpXSpec="right" w:tblpY="336"/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1951"/>
        <w:gridCol w:w="2552"/>
      </w:tblGrid>
      <w:tr w:rsidR="00F975D5" w:rsidRPr="00727BC1" w:rsidTr="00C437CF">
        <w:trPr>
          <w:trHeight w:val="278"/>
        </w:trPr>
        <w:tc>
          <w:tcPr>
            <w:tcW w:w="1951" w:type="dxa"/>
            <w:shd w:val="clear" w:color="000000" w:fill="auto"/>
          </w:tcPr>
          <w:p w:rsidR="00F975D5" w:rsidRPr="003046A4" w:rsidRDefault="00F975D5" w:rsidP="00F975D5">
            <w:pPr>
              <w:rPr>
                <w:rFonts w:ascii="Arial" w:hAnsi="Arial" w:cs="Arial"/>
                <w:sz w:val="18"/>
                <w:szCs w:val="18"/>
              </w:rPr>
            </w:pPr>
            <w:r w:rsidRPr="003046A4">
              <w:rPr>
                <w:rFonts w:ascii="Arial" w:hAnsi="Arial" w:cs="Arial"/>
                <w:sz w:val="18"/>
                <w:szCs w:val="18"/>
              </w:rPr>
              <w:t>Mobiliario y Equipo de Administración</w:t>
            </w:r>
          </w:p>
        </w:tc>
        <w:tc>
          <w:tcPr>
            <w:tcW w:w="2552" w:type="dxa"/>
            <w:shd w:val="clear" w:color="000000" w:fill="auto"/>
          </w:tcPr>
          <w:p w:rsidR="00F975D5" w:rsidRPr="00844C68" w:rsidRDefault="00F975D5" w:rsidP="00F975D5">
            <w:pPr>
              <w:jc w:val="center"/>
              <w:rPr>
                <w:rFonts w:ascii="Arial" w:hAnsi="Arial" w:cs="Arial"/>
              </w:rPr>
            </w:pPr>
            <w:r w:rsidRPr="00844C68">
              <w:rPr>
                <w:rFonts w:ascii="Arial" w:hAnsi="Arial" w:cs="Arial"/>
              </w:rPr>
              <w:t xml:space="preserve">$     </w:t>
            </w:r>
            <w:r>
              <w:rPr>
                <w:rFonts w:ascii="Arial" w:hAnsi="Arial" w:cs="Arial"/>
              </w:rPr>
              <w:t>3,483,796.54</w:t>
            </w:r>
          </w:p>
        </w:tc>
      </w:tr>
      <w:tr w:rsidR="00F975D5" w:rsidRPr="00727BC1" w:rsidTr="00C437CF">
        <w:trPr>
          <w:trHeight w:val="531"/>
        </w:trPr>
        <w:tc>
          <w:tcPr>
            <w:tcW w:w="1951" w:type="dxa"/>
            <w:shd w:val="clear" w:color="000000" w:fill="auto"/>
          </w:tcPr>
          <w:p w:rsidR="00F975D5" w:rsidRPr="003046A4" w:rsidRDefault="00F975D5" w:rsidP="00F975D5">
            <w:pPr>
              <w:rPr>
                <w:rFonts w:ascii="Arial" w:hAnsi="Arial" w:cs="Arial"/>
                <w:sz w:val="18"/>
                <w:szCs w:val="18"/>
              </w:rPr>
            </w:pPr>
            <w:r w:rsidRPr="003046A4">
              <w:rPr>
                <w:rFonts w:ascii="Arial" w:hAnsi="Arial" w:cs="Arial"/>
                <w:sz w:val="18"/>
                <w:szCs w:val="18"/>
              </w:rPr>
              <w:t>Mobiliario y Equipo Educacional Recreativo</w:t>
            </w:r>
          </w:p>
        </w:tc>
        <w:tc>
          <w:tcPr>
            <w:tcW w:w="2552" w:type="dxa"/>
            <w:shd w:val="clear" w:color="000000" w:fill="auto"/>
          </w:tcPr>
          <w:p w:rsidR="00F975D5" w:rsidRPr="00844C68" w:rsidRDefault="00F975D5" w:rsidP="00F975D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       662,438.86</w:t>
            </w:r>
          </w:p>
          <w:p w:rsidR="00F975D5" w:rsidRPr="00844C68" w:rsidRDefault="00F975D5" w:rsidP="00F975D5">
            <w:pPr>
              <w:jc w:val="center"/>
              <w:rPr>
                <w:rFonts w:ascii="Arial" w:hAnsi="Arial" w:cs="Arial"/>
              </w:rPr>
            </w:pPr>
          </w:p>
        </w:tc>
      </w:tr>
      <w:tr w:rsidR="00F975D5" w:rsidRPr="00727BC1" w:rsidTr="00C437CF">
        <w:trPr>
          <w:trHeight w:val="547"/>
        </w:trPr>
        <w:tc>
          <w:tcPr>
            <w:tcW w:w="1951" w:type="dxa"/>
            <w:shd w:val="clear" w:color="000000" w:fill="auto"/>
          </w:tcPr>
          <w:p w:rsidR="00F975D5" w:rsidRPr="003046A4" w:rsidRDefault="00F975D5" w:rsidP="00F975D5">
            <w:pPr>
              <w:rPr>
                <w:rFonts w:ascii="Arial" w:hAnsi="Arial" w:cs="Arial"/>
                <w:sz w:val="18"/>
                <w:szCs w:val="18"/>
              </w:rPr>
            </w:pPr>
            <w:r w:rsidRPr="003046A4">
              <w:rPr>
                <w:rFonts w:ascii="Arial" w:hAnsi="Arial" w:cs="Arial"/>
                <w:sz w:val="18"/>
                <w:szCs w:val="18"/>
              </w:rPr>
              <w:t>Equipo e Instrumental Médico y de Laboratorio</w:t>
            </w:r>
          </w:p>
        </w:tc>
        <w:tc>
          <w:tcPr>
            <w:tcW w:w="2552" w:type="dxa"/>
            <w:shd w:val="clear" w:color="000000" w:fill="auto"/>
          </w:tcPr>
          <w:p w:rsidR="00F975D5" w:rsidRPr="00844C68" w:rsidRDefault="00F975D5" w:rsidP="00F975D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     2,397,081.64</w:t>
            </w:r>
          </w:p>
          <w:p w:rsidR="00F975D5" w:rsidRPr="00844C68" w:rsidRDefault="00F975D5" w:rsidP="00F975D5">
            <w:pPr>
              <w:jc w:val="center"/>
              <w:rPr>
                <w:rFonts w:ascii="Arial" w:hAnsi="Arial" w:cs="Arial"/>
              </w:rPr>
            </w:pPr>
          </w:p>
        </w:tc>
      </w:tr>
      <w:tr w:rsidR="00F975D5" w:rsidRPr="00727BC1" w:rsidTr="00C437CF">
        <w:trPr>
          <w:trHeight w:val="265"/>
        </w:trPr>
        <w:tc>
          <w:tcPr>
            <w:tcW w:w="1951" w:type="dxa"/>
            <w:shd w:val="clear" w:color="000000" w:fill="auto"/>
          </w:tcPr>
          <w:p w:rsidR="00F975D5" w:rsidRPr="003046A4" w:rsidRDefault="00F975D5" w:rsidP="00F975D5">
            <w:pPr>
              <w:rPr>
                <w:rFonts w:ascii="Arial" w:hAnsi="Arial" w:cs="Arial"/>
                <w:sz w:val="18"/>
                <w:szCs w:val="18"/>
              </w:rPr>
            </w:pPr>
            <w:r w:rsidRPr="003046A4">
              <w:rPr>
                <w:rFonts w:ascii="Arial" w:hAnsi="Arial" w:cs="Arial"/>
                <w:sz w:val="18"/>
                <w:szCs w:val="18"/>
              </w:rPr>
              <w:t>Maquinaria, Otros Equipos y Herramientas</w:t>
            </w:r>
          </w:p>
        </w:tc>
        <w:tc>
          <w:tcPr>
            <w:tcW w:w="2552" w:type="dxa"/>
            <w:shd w:val="clear" w:color="000000" w:fill="auto"/>
          </w:tcPr>
          <w:p w:rsidR="00F975D5" w:rsidRPr="00844C68" w:rsidRDefault="00F975D5" w:rsidP="00F975D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    4,728,232.57</w:t>
            </w:r>
          </w:p>
        </w:tc>
      </w:tr>
      <w:tr w:rsidR="00F975D5" w:rsidRPr="00727BC1" w:rsidTr="00C437CF">
        <w:trPr>
          <w:trHeight w:val="547"/>
        </w:trPr>
        <w:tc>
          <w:tcPr>
            <w:tcW w:w="1951" w:type="dxa"/>
            <w:shd w:val="clear" w:color="000000" w:fill="auto"/>
          </w:tcPr>
          <w:p w:rsidR="00F975D5" w:rsidRPr="003046A4" w:rsidRDefault="00F975D5" w:rsidP="00F975D5">
            <w:pPr>
              <w:rPr>
                <w:rFonts w:ascii="Arial" w:hAnsi="Arial" w:cs="Arial"/>
                <w:sz w:val="18"/>
                <w:szCs w:val="18"/>
              </w:rPr>
            </w:pPr>
            <w:r w:rsidRPr="003046A4">
              <w:rPr>
                <w:rFonts w:ascii="Arial" w:hAnsi="Arial" w:cs="Arial"/>
                <w:sz w:val="18"/>
                <w:szCs w:val="18"/>
              </w:rPr>
              <w:t xml:space="preserve">Colecciones, Obras de Arte y Objetos de Valor </w:t>
            </w:r>
          </w:p>
        </w:tc>
        <w:tc>
          <w:tcPr>
            <w:tcW w:w="2552" w:type="dxa"/>
            <w:shd w:val="clear" w:color="000000" w:fill="auto"/>
          </w:tcPr>
          <w:p w:rsidR="00F975D5" w:rsidRPr="00844C68" w:rsidRDefault="00F975D5" w:rsidP="00F975D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         71,743.28</w:t>
            </w:r>
          </w:p>
        </w:tc>
      </w:tr>
      <w:tr w:rsidR="00F975D5" w:rsidRPr="00727BC1" w:rsidTr="00C437CF">
        <w:trPr>
          <w:trHeight w:val="265"/>
        </w:trPr>
        <w:tc>
          <w:tcPr>
            <w:tcW w:w="1951" w:type="dxa"/>
            <w:shd w:val="clear" w:color="000000" w:fill="auto"/>
          </w:tcPr>
          <w:p w:rsidR="00F975D5" w:rsidRDefault="00F975D5" w:rsidP="00F975D5">
            <w:pPr>
              <w:rPr>
                <w:rFonts w:ascii="Arial" w:hAnsi="Arial" w:cs="Arial"/>
                <w:sz w:val="18"/>
                <w:szCs w:val="18"/>
              </w:rPr>
            </w:pPr>
            <w:r w:rsidRPr="003046A4">
              <w:rPr>
                <w:rFonts w:ascii="Arial" w:hAnsi="Arial" w:cs="Arial"/>
                <w:sz w:val="18"/>
                <w:szCs w:val="18"/>
              </w:rPr>
              <w:t>Software</w:t>
            </w:r>
          </w:p>
          <w:p w:rsidR="00F975D5" w:rsidRPr="003046A4" w:rsidRDefault="00F975D5" w:rsidP="00F975D5">
            <w:pPr>
              <w:rPr>
                <w:rFonts w:ascii="Arial" w:hAnsi="Arial" w:cs="Arial"/>
                <w:sz w:val="18"/>
                <w:szCs w:val="18"/>
              </w:rPr>
            </w:pPr>
            <w:r w:rsidRPr="00AB72DC">
              <w:rPr>
                <w:rFonts w:ascii="Arial" w:hAnsi="Arial" w:cs="Arial"/>
                <w:sz w:val="18"/>
                <w:szCs w:val="18"/>
              </w:rPr>
              <w:t>Patentes, marcas y derechos</w:t>
            </w:r>
          </w:p>
        </w:tc>
        <w:tc>
          <w:tcPr>
            <w:tcW w:w="2552" w:type="dxa"/>
            <w:shd w:val="clear" w:color="000000" w:fill="auto"/>
          </w:tcPr>
          <w:p w:rsidR="00F975D5" w:rsidRPr="00844C68" w:rsidRDefault="00F975D5" w:rsidP="00F975D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       186,684.42</w:t>
            </w:r>
          </w:p>
          <w:p w:rsidR="00F975D5" w:rsidRPr="00844C68" w:rsidRDefault="00F975D5" w:rsidP="00F975D5">
            <w:pPr>
              <w:jc w:val="center"/>
              <w:rPr>
                <w:rFonts w:ascii="Arial" w:hAnsi="Arial" w:cs="Arial"/>
              </w:rPr>
            </w:pPr>
            <w:r w:rsidRPr="00844C68">
              <w:rPr>
                <w:rFonts w:ascii="Arial" w:hAnsi="Arial" w:cs="Arial"/>
              </w:rPr>
              <w:t xml:space="preserve">$       </w:t>
            </w:r>
            <w:r>
              <w:rPr>
                <w:rFonts w:ascii="Arial" w:hAnsi="Arial" w:cs="Arial"/>
              </w:rPr>
              <w:t xml:space="preserve"> </w:t>
            </w:r>
            <w:r w:rsidRPr="00844C68">
              <w:rPr>
                <w:rFonts w:ascii="Arial" w:hAnsi="Arial" w:cs="Arial"/>
              </w:rPr>
              <w:t xml:space="preserve">   </w:t>
            </w:r>
            <w:r>
              <w:rPr>
                <w:rFonts w:ascii="Arial" w:hAnsi="Arial" w:cs="Arial"/>
              </w:rPr>
              <w:t>4,381.31</w:t>
            </w:r>
            <w:r w:rsidRPr="00844C68">
              <w:rPr>
                <w:rFonts w:ascii="Arial" w:hAnsi="Arial" w:cs="Arial"/>
              </w:rPr>
              <w:t xml:space="preserve">       </w:t>
            </w:r>
          </w:p>
        </w:tc>
      </w:tr>
      <w:tr w:rsidR="00F975D5" w:rsidRPr="00727BC1" w:rsidTr="00C437CF">
        <w:trPr>
          <w:trHeight w:val="350"/>
        </w:trPr>
        <w:tc>
          <w:tcPr>
            <w:tcW w:w="1951" w:type="dxa"/>
            <w:shd w:val="clear" w:color="000000" w:fill="auto"/>
          </w:tcPr>
          <w:p w:rsidR="00F975D5" w:rsidRPr="003046A4" w:rsidRDefault="00F975D5" w:rsidP="00F975D5">
            <w:pPr>
              <w:rPr>
                <w:rFonts w:ascii="Arial" w:hAnsi="Arial" w:cs="Arial"/>
                <w:sz w:val="18"/>
                <w:szCs w:val="18"/>
              </w:rPr>
            </w:pPr>
            <w:r w:rsidRPr="003046A4">
              <w:rPr>
                <w:rFonts w:ascii="Arial" w:hAnsi="Arial" w:cs="Arial"/>
                <w:sz w:val="18"/>
                <w:szCs w:val="18"/>
              </w:rPr>
              <w:t>Licencias</w:t>
            </w:r>
          </w:p>
        </w:tc>
        <w:tc>
          <w:tcPr>
            <w:tcW w:w="2552" w:type="dxa"/>
            <w:shd w:val="clear" w:color="000000" w:fill="auto"/>
          </w:tcPr>
          <w:p w:rsidR="00F975D5" w:rsidRPr="00844C68" w:rsidRDefault="00F975D5" w:rsidP="00F975D5">
            <w:pPr>
              <w:jc w:val="center"/>
              <w:rPr>
                <w:rFonts w:ascii="Arial" w:hAnsi="Arial" w:cs="Arial"/>
              </w:rPr>
            </w:pPr>
            <w:r w:rsidRPr="00844C68">
              <w:rPr>
                <w:rFonts w:ascii="Arial" w:hAnsi="Arial" w:cs="Arial"/>
              </w:rPr>
              <w:t xml:space="preserve">$         </w:t>
            </w:r>
            <w:r>
              <w:rPr>
                <w:rFonts w:ascii="Arial" w:hAnsi="Arial" w:cs="Arial"/>
              </w:rPr>
              <w:t>17,875.60</w:t>
            </w:r>
          </w:p>
        </w:tc>
      </w:tr>
    </w:tbl>
    <w:p w:rsidR="001A0E33" w:rsidRDefault="001A0E33" w:rsidP="001A0E33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            </w:t>
      </w:r>
      <w:r w:rsidR="00F975D5">
        <w:rPr>
          <w:rFonts w:ascii="Arial" w:hAnsi="Arial" w:cs="Arial"/>
        </w:rPr>
        <w:t>MAY 2021</w:t>
      </w:r>
      <w:r>
        <w:rPr>
          <w:rFonts w:ascii="Arial" w:hAnsi="Arial" w:cs="Arial"/>
        </w:rPr>
        <w:t xml:space="preserve">                                                                      </w:t>
      </w:r>
      <w:r w:rsidR="00F975D5">
        <w:rPr>
          <w:rFonts w:ascii="Arial" w:hAnsi="Arial" w:cs="Arial"/>
        </w:rPr>
        <w:t>MAY 2020</w:t>
      </w:r>
      <w:r>
        <w:rPr>
          <w:rFonts w:ascii="Arial" w:hAnsi="Arial" w:cs="Arial"/>
        </w:rPr>
        <w:t xml:space="preserve"> </w:t>
      </w:r>
    </w:p>
    <w:tbl>
      <w:tblPr>
        <w:tblpPr w:leftFromText="141" w:rightFromText="141" w:vertAnchor="text" w:horzAnchor="margin" w:tblpY="43"/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2508"/>
        <w:gridCol w:w="2030"/>
      </w:tblGrid>
      <w:tr w:rsidR="001A0E33" w:rsidRPr="006A191A" w:rsidTr="00166CD1">
        <w:trPr>
          <w:trHeight w:val="303"/>
        </w:trPr>
        <w:tc>
          <w:tcPr>
            <w:tcW w:w="2508" w:type="dxa"/>
            <w:shd w:val="clear" w:color="000000" w:fill="auto"/>
          </w:tcPr>
          <w:p w:rsidR="001A0E33" w:rsidRPr="00D75BAF" w:rsidRDefault="001A0E33" w:rsidP="00166CD1">
            <w:pPr>
              <w:rPr>
                <w:rFonts w:ascii="Arial" w:hAnsi="Arial" w:cs="Arial"/>
                <w:sz w:val="18"/>
                <w:szCs w:val="18"/>
              </w:rPr>
            </w:pPr>
            <w:r w:rsidRPr="00D75BAF">
              <w:rPr>
                <w:rFonts w:ascii="Arial" w:hAnsi="Arial" w:cs="Arial"/>
                <w:sz w:val="18"/>
                <w:szCs w:val="18"/>
              </w:rPr>
              <w:t>Mobiliario y Equipo de Administración</w:t>
            </w:r>
          </w:p>
        </w:tc>
        <w:tc>
          <w:tcPr>
            <w:tcW w:w="2030" w:type="dxa"/>
            <w:shd w:val="clear" w:color="000000" w:fill="auto"/>
          </w:tcPr>
          <w:p w:rsidR="001A0E33" w:rsidRPr="00844C68" w:rsidRDefault="001A0E33" w:rsidP="00F975D5">
            <w:pPr>
              <w:jc w:val="center"/>
              <w:rPr>
                <w:rFonts w:ascii="Arial" w:hAnsi="Arial" w:cs="Arial"/>
              </w:rPr>
            </w:pPr>
            <w:r w:rsidRPr="00844C68">
              <w:rPr>
                <w:rFonts w:ascii="Arial" w:hAnsi="Arial" w:cs="Arial"/>
              </w:rPr>
              <w:t xml:space="preserve">$     </w:t>
            </w:r>
            <w:r>
              <w:rPr>
                <w:rFonts w:ascii="Arial" w:hAnsi="Arial" w:cs="Arial"/>
              </w:rPr>
              <w:t>3,</w:t>
            </w:r>
            <w:r w:rsidR="00F975D5">
              <w:rPr>
                <w:rFonts w:ascii="Arial" w:hAnsi="Arial" w:cs="Arial"/>
              </w:rPr>
              <w:t>547,337.90</w:t>
            </w:r>
          </w:p>
        </w:tc>
      </w:tr>
      <w:tr w:rsidR="001A0E33" w:rsidRPr="006A191A" w:rsidTr="00166CD1">
        <w:trPr>
          <w:trHeight w:val="578"/>
        </w:trPr>
        <w:tc>
          <w:tcPr>
            <w:tcW w:w="2508" w:type="dxa"/>
            <w:shd w:val="clear" w:color="000000" w:fill="auto"/>
          </w:tcPr>
          <w:p w:rsidR="001A0E33" w:rsidRPr="00D75BAF" w:rsidRDefault="001A0E33" w:rsidP="00166CD1">
            <w:pPr>
              <w:rPr>
                <w:rFonts w:ascii="Arial" w:hAnsi="Arial" w:cs="Arial"/>
                <w:sz w:val="18"/>
                <w:szCs w:val="18"/>
              </w:rPr>
            </w:pPr>
            <w:r w:rsidRPr="00D75BAF">
              <w:rPr>
                <w:rFonts w:ascii="Arial" w:hAnsi="Arial" w:cs="Arial"/>
                <w:sz w:val="18"/>
                <w:szCs w:val="18"/>
              </w:rPr>
              <w:t>Mobiliario y Equipo Educacional Recreativo</w:t>
            </w:r>
          </w:p>
        </w:tc>
        <w:tc>
          <w:tcPr>
            <w:tcW w:w="2030" w:type="dxa"/>
            <w:shd w:val="clear" w:color="000000" w:fill="auto"/>
          </w:tcPr>
          <w:p w:rsidR="001A0E33" w:rsidRPr="00844C68" w:rsidRDefault="001A0E33" w:rsidP="00166C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       662,438.86</w:t>
            </w:r>
          </w:p>
          <w:p w:rsidR="001A0E33" w:rsidRPr="00844C68" w:rsidRDefault="001A0E33" w:rsidP="00166CD1">
            <w:pPr>
              <w:jc w:val="center"/>
              <w:rPr>
                <w:rFonts w:ascii="Arial" w:hAnsi="Arial" w:cs="Arial"/>
              </w:rPr>
            </w:pPr>
          </w:p>
        </w:tc>
      </w:tr>
      <w:tr w:rsidR="001A0E33" w:rsidRPr="006A191A" w:rsidTr="00166CD1">
        <w:trPr>
          <w:trHeight w:val="593"/>
        </w:trPr>
        <w:tc>
          <w:tcPr>
            <w:tcW w:w="2508" w:type="dxa"/>
            <w:shd w:val="clear" w:color="000000" w:fill="auto"/>
          </w:tcPr>
          <w:p w:rsidR="001A0E33" w:rsidRPr="00D75BAF" w:rsidRDefault="001A0E33" w:rsidP="00166CD1">
            <w:pPr>
              <w:rPr>
                <w:rFonts w:ascii="Arial" w:hAnsi="Arial" w:cs="Arial"/>
                <w:sz w:val="18"/>
                <w:szCs w:val="18"/>
              </w:rPr>
            </w:pPr>
            <w:r w:rsidRPr="00D75BAF">
              <w:rPr>
                <w:rFonts w:ascii="Arial" w:hAnsi="Arial" w:cs="Arial"/>
                <w:sz w:val="18"/>
                <w:szCs w:val="18"/>
              </w:rPr>
              <w:t>Equipo e Instrumental Médico y de Laboratorio</w:t>
            </w:r>
          </w:p>
        </w:tc>
        <w:tc>
          <w:tcPr>
            <w:tcW w:w="2030" w:type="dxa"/>
            <w:shd w:val="clear" w:color="000000" w:fill="auto"/>
          </w:tcPr>
          <w:p w:rsidR="001A0E33" w:rsidRPr="00844C68" w:rsidRDefault="001A0E33" w:rsidP="00166C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     2,397,081.64</w:t>
            </w:r>
          </w:p>
          <w:p w:rsidR="001A0E33" w:rsidRPr="00844C68" w:rsidRDefault="001A0E33" w:rsidP="00166CD1">
            <w:pPr>
              <w:jc w:val="center"/>
              <w:rPr>
                <w:rFonts w:ascii="Arial" w:hAnsi="Arial" w:cs="Arial"/>
              </w:rPr>
            </w:pPr>
          </w:p>
        </w:tc>
      </w:tr>
      <w:tr w:rsidR="001A0E33" w:rsidRPr="006A191A" w:rsidTr="00166CD1">
        <w:trPr>
          <w:trHeight w:val="289"/>
        </w:trPr>
        <w:tc>
          <w:tcPr>
            <w:tcW w:w="2508" w:type="dxa"/>
            <w:shd w:val="clear" w:color="000000" w:fill="auto"/>
          </w:tcPr>
          <w:p w:rsidR="001A0E33" w:rsidRPr="00D75BAF" w:rsidRDefault="001A0E33" w:rsidP="00166CD1">
            <w:pPr>
              <w:rPr>
                <w:rFonts w:ascii="Arial" w:hAnsi="Arial" w:cs="Arial"/>
                <w:sz w:val="18"/>
                <w:szCs w:val="18"/>
              </w:rPr>
            </w:pPr>
            <w:r w:rsidRPr="00D75BAF">
              <w:rPr>
                <w:rFonts w:ascii="Arial" w:hAnsi="Arial" w:cs="Arial"/>
                <w:sz w:val="18"/>
                <w:szCs w:val="18"/>
              </w:rPr>
              <w:t>Maquinaria, Otros Equipos y Herramientas</w:t>
            </w:r>
          </w:p>
        </w:tc>
        <w:tc>
          <w:tcPr>
            <w:tcW w:w="2030" w:type="dxa"/>
            <w:shd w:val="clear" w:color="000000" w:fill="auto"/>
          </w:tcPr>
          <w:p w:rsidR="001A0E33" w:rsidRPr="00844C68" w:rsidRDefault="001A0E33" w:rsidP="00166C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$    </w:t>
            </w:r>
            <w:r w:rsidR="00F975D5">
              <w:rPr>
                <w:rFonts w:ascii="Arial" w:hAnsi="Arial" w:cs="Arial"/>
              </w:rPr>
              <w:t>4,732,231.57</w:t>
            </w:r>
          </w:p>
        </w:tc>
      </w:tr>
      <w:tr w:rsidR="001A0E33" w:rsidRPr="006A191A" w:rsidTr="00166CD1">
        <w:trPr>
          <w:trHeight w:val="593"/>
        </w:trPr>
        <w:tc>
          <w:tcPr>
            <w:tcW w:w="2508" w:type="dxa"/>
            <w:shd w:val="clear" w:color="000000" w:fill="auto"/>
          </w:tcPr>
          <w:p w:rsidR="001A0E33" w:rsidRPr="00D75BAF" w:rsidRDefault="001A0E33" w:rsidP="00166CD1">
            <w:pPr>
              <w:rPr>
                <w:rFonts w:ascii="Arial" w:hAnsi="Arial" w:cs="Arial"/>
                <w:sz w:val="18"/>
                <w:szCs w:val="18"/>
              </w:rPr>
            </w:pPr>
            <w:r w:rsidRPr="00D75BAF">
              <w:rPr>
                <w:rFonts w:ascii="Arial" w:hAnsi="Arial" w:cs="Arial"/>
                <w:sz w:val="18"/>
                <w:szCs w:val="18"/>
              </w:rPr>
              <w:t xml:space="preserve">Colecciones, Obras de Arte y Objetos de Valor </w:t>
            </w:r>
          </w:p>
        </w:tc>
        <w:tc>
          <w:tcPr>
            <w:tcW w:w="2030" w:type="dxa"/>
            <w:shd w:val="clear" w:color="000000" w:fill="auto"/>
          </w:tcPr>
          <w:p w:rsidR="001A0E33" w:rsidRPr="00844C68" w:rsidRDefault="001A0E33" w:rsidP="00166C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         71,743.28</w:t>
            </w:r>
          </w:p>
        </w:tc>
      </w:tr>
      <w:tr w:rsidR="001A0E33" w:rsidRPr="006A191A" w:rsidTr="00166CD1">
        <w:trPr>
          <w:trHeight w:val="289"/>
        </w:trPr>
        <w:tc>
          <w:tcPr>
            <w:tcW w:w="2508" w:type="dxa"/>
            <w:shd w:val="clear" w:color="000000" w:fill="auto"/>
          </w:tcPr>
          <w:p w:rsidR="001A0E33" w:rsidRPr="00D75BAF" w:rsidRDefault="001A0E33" w:rsidP="00166CD1">
            <w:pPr>
              <w:rPr>
                <w:rFonts w:ascii="Arial" w:hAnsi="Arial" w:cs="Arial"/>
                <w:sz w:val="18"/>
                <w:szCs w:val="18"/>
              </w:rPr>
            </w:pPr>
            <w:r w:rsidRPr="00D75BAF">
              <w:rPr>
                <w:rFonts w:ascii="Arial" w:hAnsi="Arial" w:cs="Arial"/>
                <w:sz w:val="18"/>
                <w:szCs w:val="18"/>
              </w:rPr>
              <w:t>Software</w:t>
            </w:r>
          </w:p>
          <w:p w:rsidR="001A0E33" w:rsidRPr="00D75BAF" w:rsidRDefault="001A0E33" w:rsidP="00166CD1">
            <w:pPr>
              <w:rPr>
                <w:rFonts w:ascii="Arial" w:hAnsi="Arial" w:cs="Arial"/>
                <w:sz w:val="18"/>
                <w:szCs w:val="18"/>
              </w:rPr>
            </w:pPr>
            <w:r w:rsidRPr="00D75BAF">
              <w:rPr>
                <w:rFonts w:ascii="Arial" w:hAnsi="Arial" w:cs="Arial"/>
                <w:sz w:val="18"/>
                <w:szCs w:val="18"/>
              </w:rPr>
              <w:t>Patentes, marcas y derechos</w:t>
            </w:r>
          </w:p>
        </w:tc>
        <w:tc>
          <w:tcPr>
            <w:tcW w:w="2030" w:type="dxa"/>
            <w:shd w:val="clear" w:color="000000" w:fill="auto"/>
          </w:tcPr>
          <w:p w:rsidR="001A0E33" w:rsidRPr="00844C68" w:rsidRDefault="001A0E33" w:rsidP="00166C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$       </w:t>
            </w:r>
            <w:r w:rsidR="00F975D5">
              <w:rPr>
                <w:rFonts w:ascii="Arial" w:hAnsi="Arial" w:cs="Arial"/>
              </w:rPr>
              <w:t>286,003.22</w:t>
            </w:r>
          </w:p>
          <w:p w:rsidR="001A0E33" w:rsidRPr="00844C68" w:rsidRDefault="001A0E33" w:rsidP="00166CD1">
            <w:pPr>
              <w:jc w:val="center"/>
              <w:rPr>
                <w:rFonts w:ascii="Arial" w:hAnsi="Arial" w:cs="Arial"/>
              </w:rPr>
            </w:pPr>
            <w:r w:rsidRPr="00844C68">
              <w:rPr>
                <w:rFonts w:ascii="Arial" w:hAnsi="Arial" w:cs="Arial"/>
              </w:rPr>
              <w:t xml:space="preserve">$       </w:t>
            </w:r>
            <w:r>
              <w:rPr>
                <w:rFonts w:ascii="Arial" w:hAnsi="Arial" w:cs="Arial"/>
              </w:rPr>
              <w:t xml:space="preserve"> </w:t>
            </w:r>
            <w:r w:rsidRPr="00844C68">
              <w:rPr>
                <w:rFonts w:ascii="Arial" w:hAnsi="Arial" w:cs="Arial"/>
              </w:rPr>
              <w:t xml:space="preserve">   </w:t>
            </w:r>
            <w:r>
              <w:rPr>
                <w:rFonts w:ascii="Arial" w:hAnsi="Arial" w:cs="Arial"/>
              </w:rPr>
              <w:t>4,381.31</w:t>
            </w:r>
            <w:r w:rsidRPr="00844C68">
              <w:rPr>
                <w:rFonts w:ascii="Arial" w:hAnsi="Arial" w:cs="Arial"/>
              </w:rPr>
              <w:t xml:space="preserve">       </w:t>
            </w:r>
          </w:p>
        </w:tc>
      </w:tr>
      <w:tr w:rsidR="001A0E33" w:rsidRPr="006A191A" w:rsidTr="00166CD1">
        <w:trPr>
          <w:trHeight w:val="289"/>
        </w:trPr>
        <w:tc>
          <w:tcPr>
            <w:tcW w:w="2508" w:type="dxa"/>
            <w:shd w:val="clear" w:color="000000" w:fill="auto"/>
          </w:tcPr>
          <w:p w:rsidR="001A0E33" w:rsidRPr="00D75BAF" w:rsidRDefault="001A0E33" w:rsidP="00166CD1">
            <w:pPr>
              <w:rPr>
                <w:rFonts w:ascii="Arial" w:hAnsi="Arial" w:cs="Arial"/>
                <w:sz w:val="18"/>
                <w:szCs w:val="18"/>
              </w:rPr>
            </w:pPr>
            <w:r w:rsidRPr="00D75BAF">
              <w:rPr>
                <w:rFonts w:ascii="Arial" w:hAnsi="Arial" w:cs="Arial"/>
                <w:sz w:val="18"/>
                <w:szCs w:val="18"/>
              </w:rPr>
              <w:t>Licencias</w:t>
            </w:r>
          </w:p>
        </w:tc>
        <w:tc>
          <w:tcPr>
            <w:tcW w:w="2030" w:type="dxa"/>
            <w:shd w:val="clear" w:color="000000" w:fill="auto"/>
          </w:tcPr>
          <w:p w:rsidR="001A0E33" w:rsidRPr="00844C68" w:rsidRDefault="001A0E33" w:rsidP="00166CD1">
            <w:pPr>
              <w:jc w:val="center"/>
              <w:rPr>
                <w:rFonts w:ascii="Arial" w:hAnsi="Arial" w:cs="Arial"/>
              </w:rPr>
            </w:pPr>
            <w:r w:rsidRPr="00844C68">
              <w:rPr>
                <w:rFonts w:ascii="Arial" w:hAnsi="Arial" w:cs="Arial"/>
              </w:rPr>
              <w:t xml:space="preserve">$         </w:t>
            </w:r>
            <w:r w:rsidR="00F975D5">
              <w:rPr>
                <w:rFonts w:ascii="Arial" w:hAnsi="Arial" w:cs="Arial"/>
              </w:rPr>
              <w:t>37,749.88</w:t>
            </w:r>
          </w:p>
        </w:tc>
      </w:tr>
    </w:tbl>
    <w:p w:rsidR="001A0E33" w:rsidRDefault="001A0E33" w:rsidP="001A0E33">
      <w:pPr>
        <w:ind w:left="720"/>
        <w:rPr>
          <w:rFonts w:ascii="Arial" w:hAnsi="Arial" w:cs="Arial"/>
        </w:rPr>
      </w:pPr>
    </w:p>
    <w:p w:rsidR="001A0E33" w:rsidRDefault="001A0E33" w:rsidP="001A0E33">
      <w:pPr>
        <w:ind w:left="720"/>
        <w:rPr>
          <w:rFonts w:ascii="Arial" w:hAnsi="Arial" w:cs="Arial"/>
        </w:rPr>
      </w:pPr>
    </w:p>
    <w:p w:rsidR="00F975D5" w:rsidRDefault="00F975D5" w:rsidP="001A0E33">
      <w:pPr>
        <w:rPr>
          <w:rFonts w:ascii="Arial" w:hAnsi="Arial" w:cs="Arial"/>
        </w:rPr>
      </w:pPr>
    </w:p>
    <w:p w:rsidR="00F975D5" w:rsidRDefault="00F975D5" w:rsidP="001A0E33">
      <w:pPr>
        <w:rPr>
          <w:rFonts w:ascii="Arial" w:hAnsi="Arial" w:cs="Arial"/>
        </w:rPr>
      </w:pPr>
    </w:p>
    <w:p w:rsidR="00F975D5" w:rsidRDefault="00F975D5" w:rsidP="001A0E33">
      <w:pPr>
        <w:rPr>
          <w:rFonts w:ascii="Arial" w:hAnsi="Arial" w:cs="Arial"/>
        </w:rPr>
      </w:pPr>
    </w:p>
    <w:p w:rsidR="00F975D5" w:rsidRDefault="00F975D5" w:rsidP="001A0E33">
      <w:pPr>
        <w:rPr>
          <w:rFonts w:ascii="Arial" w:hAnsi="Arial" w:cs="Arial"/>
        </w:rPr>
      </w:pPr>
    </w:p>
    <w:p w:rsidR="00F975D5" w:rsidRDefault="00F975D5" w:rsidP="001A0E33">
      <w:pPr>
        <w:rPr>
          <w:rFonts w:ascii="Arial" w:hAnsi="Arial" w:cs="Arial"/>
        </w:rPr>
      </w:pPr>
    </w:p>
    <w:p w:rsidR="00F975D5" w:rsidRDefault="00F975D5" w:rsidP="001A0E33">
      <w:pPr>
        <w:rPr>
          <w:rFonts w:ascii="Arial" w:hAnsi="Arial" w:cs="Arial"/>
        </w:rPr>
      </w:pPr>
    </w:p>
    <w:p w:rsidR="00F975D5" w:rsidRDefault="00F975D5" w:rsidP="001A0E33">
      <w:pPr>
        <w:rPr>
          <w:rFonts w:ascii="Arial" w:hAnsi="Arial" w:cs="Arial"/>
        </w:rPr>
      </w:pPr>
    </w:p>
    <w:p w:rsidR="00F975D5" w:rsidRDefault="00F975D5" w:rsidP="001A0E33">
      <w:pPr>
        <w:rPr>
          <w:rFonts w:ascii="Arial" w:hAnsi="Arial" w:cs="Arial"/>
        </w:rPr>
      </w:pPr>
    </w:p>
    <w:p w:rsidR="00F975D5" w:rsidRDefault="00F975D5" w:rsidP="001A0E33">
      <w:pPr>
        <w:rPr>
          <w:rFonts w:ascii="Arial" w:hAnsi="Arial" w:cs="Arial"/>
        </w:rPr>
      </w:pPr>
    </w:p>
    <w:p w:rsidR="00F975D5" w:rsidRDefault="00F975D5" w:rsidP="001A0E33">
      <w:pPr>
        <w:rPr>
          <w:rFonts w:ascii="Arial" w:hAnsi="Arial" w:cs="Arial"/>
        </w:rPr>
      </w:pPr>
    </w:p>
    <w:p w:rsidR="00F975D5" w:rsidRDefault="00F975D5" w:rsidP="001A0E33">
      <w:pPr>
        <w:rPr>
          <w:rFonts w:ascii="Arial" w:hAnsi="Arial" w:cs="Arial"/>
        </w:rPr>
      </w:pPr>
    </w:p>
    <w:p w:rsidR="00F975D5" w:rsidRDefault="00F975D5" w:rsidP="001A0E33">
      <w:pPr>
        <w:rPr>
          <w:rFonts w:ascii="Arial" w:hAnsi="Arial" w:cs="Arial"/>
        </w:rPr>
      </w:pPr>
    </w:p>
    <w:p w:rsidR="00F975D5" w:rsidRDefault="00F975D5" w:rsidP="001A0E33">
      <w:pPr>
        <w:rPr>
          <w:rFonts w:ascii="Arial" w:hAnsi="Arial" w:cs="Arial"/>
        </w:rPr>
      </w:pPr>
    </w:p>
    <w:p w:rsidR="00F975D5" w:rsidRDefault="00F975D5" w:rsidP="001A0E33">
      <w:pPr>
        <w:rPr>
          <w:rFonts w:ascii="Arial" w:hAnsi="Arial" w:cs="Arial"/>
        </w:rPr>
      </w:pPr>
    </w:p>
    <w:p w:rsidR="00F975D5" w:rsidRDefault="00F975D5" w:rsidP="001A0E33">
      <w:pPr>
        <w:rPr>
          <w:rFonts w:ascii="Arial" w:hAnsi="Arial" w:cs="Arial"/>
        </w:rPr>
      </w:pPr>
    </w:p>
    <w:p w:rsidR="00F975D5" w:rsidRDefault="00F975D5" w:rsidP="001A0E33">
      <w:pPr>
        <w:rPr>
          <w:rFonts w:ascii="Arial" w:hAnsi="Arial" w:cs="Arial"/>
        </w:rPr>
      </w:pPr>
    </w:p>
    <w:p w:rsidR="001A0E33" w:rsidRDefault="001A0E33" w:rsidP="001A0E33">
      <w:pPr>
        <w:rPr>
          <w:rFonts w:ascii="Arial" w:hAnsi="Arial" w:cs="Arial"/>
        </w:rPr>
      </w:pPr>
      <w:r>
        <w:rPr>
          <w:rFonts w:ascii="Arial" w:hAnsi="Arial" w:cs="Arial"/>
        </w:rPr>
        <w:t xml:space="preserve">El departamento de Materiales y Servicios del Instituto tiene un resguardo del Inventario físico el cual contiene información, numero de inventario, descripción del bien, numero de factura, costo, estado del bien y lugar de ubicación </w:t>
      </w:r>
    </w:p>
    <w:p w:rsidR="001A0E33" w:rsidRDefault="001A0E33" w:rsidP="001A0E33">
      <w:pPr>
        <w:ind w:left="720"/>
        <w:rPr>
          <w:rFonts w:ascii="Arial" w:hAnsi="Arial" w:cs="Arial"/>
        </w:rPr>
      </w:pPr>
    </w:p>
    <w:p w:rsidR="001A0E33" w:rsidRDefault="001A0E33" w:rsidP="001A0E33">
      <w:pPr>
        <w:rPr>
          <w:rFonts w:ascii="Arial" w:hAnsi="Arial" w:cs="Arial"/>
          <w:b/>
        </w:rPr>
      </w:pPr>
      <w:r w:rsidRPr="002A7E40">
        <w:rPr>
          <w:rFonts w:ascii="Arial" w:hAnsi="Arial" w:cs="Arial"/>
          <w:b/>
        </w:rPr>
        <w:t>Pasivo</w:t>
      </w:r>
    </w:p>
    <w:p w:rsidR="001A0E33" w:rsidRDefault="001A0E33" w:rsidP="001A0E33">
      <w:pPr>
        <w:rPr>
          <w:rFonts w:ascii="Arial" w:hAnsi="Arial" w:cs="Arial"/>
        </w:rPr>
      </w:pPr>
      <w:r w:rsidRPr="002A7E40">
        <w:rPr>
          <w:rFonts w:ascii="Arial" w:hAnsi="Arial" w:cs="Arial"/>
        </w:rPr>
        <w:t xml:space="preserve">El Instituto Tecnológico Superior de Perote </w:t>
      </w:r>
      <w:r w:rsidR="00464584">
        <w:rPr>
          <w:rFonts w:ascii="Arial" w:hAnsi="Arial" w:cs="Arial"/>
        </w:rPr>
        <w:t>t</w:t>
      </w:r>
      <w:r w:rsidRPr="002A7E40">
        <w:rPr>
          <w:rFonts w:ascii="Arial" w:hAnsi="Arial" w:cs="Arial"/>
        </w:rPr>
        <w:t xml:space="preserve">iene registrado al </w:t>
      </w:r>
      <w:r>
        <w:rPr>
          <w:rFonts w:ascii="Arial" w:hAnsi="Arial" w:cs="Arial"/>
        </w:rPr>
        <w:t>31 de mayo del año 202</w:t>
      </w:r>
      <w:r w:rsidR="00F975D5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 en las cuentas por pagar la cantidad de $ </w:t>
      </w:r>
      <w:r w:rsidRPr="005E3E25">
        <w:rPr>
          <w:rFonts w:ascii="Arial" w:hAnsi="Arial" w:cs="Arial"/>
        </w:rPr>
        <w:t>14,858,070.68</w:t>
      </w:r>
      <w:r>
        <w:rPr>
          <w:rFonts w:ascii="Arial" w:hAnsi="Arial" w:cs="Arial"/>
        </w:rPr>
        <w:t xml:space="preserve"> distribuido de la siguiente manera.</w:t>
      </w:r>
    </w:p>
    <w:p w:rsidR="001A0E33" w:rsidRDefault="001A0E33" w:rsidP="001A0E33">
      <w:pPr>
        <w:rPr>
          <w:rFonts w:ascii="Arial" w:hAnsi="Arial" w:cs="Arial"/>
        </w:rPr>
      </w:pPr>
    </w:p>
    <w:tbl>
      <w:tblPr>
        <w:tblpPr w:leftFromText="141" w:rightFromText="141" w:vertAnchor="text" w:horzAnchor="page" w:tblpX="1188" w:tblpY="461"/>
        <w:tblOverlap w:val="never"/>
        <w:tblW w:w="0" w:type="auto"/>
        <w:tblLook w:val="01E0" w:firstRow="1" w:lastRow="1" w:firstColumn="1" w:lastColumn="1" w:noHBand="0" w:noVBand="0"/>
      </w:tblPr>
      <w:tblGrid>
        <w:gridCol w:w="2664"/>
        <w:gridCol w:w="1985"/>
      </w:tblGrid>
      <w:tr w:rsidR="001A0E33" w:rsidRPr="006A191A" w:rsidTr="00464584">
        <w:trPr>
          <w:trHeight w:val="390"/>
        </w:trPr>
        <w:tc>
          <w:tcPr>
            <w:tcW w:w="2664" w:type="dxa"/>
            <w:shd w:val="clear" w:color="auto" w:fill="auto"/>
          </w:tcPr>
          <w:p w:rsidR="001A0E33" w:rsidRPr="00BD6477" w:rsidRDefault="001A0E33" w:rsidP="00F975D5">
            <w:pPr>
              <w:rPr>
                <w:rFonts w:ascii="Arial" w:hAnsi="Arial" w:cs="Arial"/>
              </w:rPr>
            </w:pPr>
            <w:r w:rsidRPr="00BD6477">
              <w:rPr>
                <w:rFonts w:ascii="Arial" w:hAnsi="Arial" w:cs="Arial"/>
              </w:rPr>
              <w:t>Servicios personales por pagar</w:t>
            </w:r>
          </w:p>
          <w:p w:rsidR="001A0E33" w:rsidRPr="00BD6477" w:rsidRDefault="001A0E33" w:rsidP="00F975D5">
            <w:pPr>
              <w:rPr>
                <w:rFonts w:ascii="Arial" w:hAnsi="Arial" w:cs="Arial"/>
              </w:rPr>
            </w:pPr>
            <w:r w:rsidRPr="00BD6477">
              <w:rPr>
                <w:rFonts w:ascii="Arial" w:hAnsi="Arial" w:cs="Arial"/>
              </w:rPr>
              <w:t>Proveedores por pagar</w:t>
            </w:r>
          </w:p>
          <w:p w:rsidR="001A0E33" w:rsidRPr="00BD6477" w:rsidRDefault="001A0E33" w:rsidP="00F975D5">
            <w:pPr>
              <w:rPr>
                <w:rFonts w:ascii="Arial" w:hAnsi="Arial" w:cs="Arial"/>
              </w:rPr>
            </w:pPr>
            <w:r w:rsidRPr="00BD6477">
              <w:rPr>
                <w:rFonts w:ascii="Arial" w:hAnsi="Arial" w:cs="Arial"/>
              </w:rPr>
              <w:t xml:space="preserve">Trasferencias otorgadas </w:t>
            </w:r>
          </w:p>
        </w:tc>
        <w:tc>
          <w:tcPr>
            <w:tcW w:w="1985" w:type="dxa"/>
            <w:shd w:val="clear" w:color="auto" w:fill="auto"/>
          </w:tcPr>
          <w:p w:rsidR="001A0E33" w:rsidRPr="00BD6477" w:rsidRDefault="001A0E33" w:rsidP="00F975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       3,480,884.54</w:t>
            </w:r>
          </w:p>
          <w:p w:rsidR="001A0E33" w:rsidRPr="00BD6477" w:rsidRDefault="001A0E33" w:rsidP="00F975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       1,878,141.92</w:t>
            </w:r>
            <w:r w:rsidRPr="00BD6477">
              <w:rPr>
                <w:rFonts w:ascii="Arial" w:hAnsi="Arial" w:cs="Arial"/>
              </w:rPr>
              <w:t xml:space="preserve"> </w:t>
            </w:r>
          </w:p>
          <w:p w:rsidR="001A0E33" w:rsidRPr="00BD6477" w:rsidRDefault="001A0E33" w:rsidP="00F975D5">
            <w:pPr>
              <w:rPr>
                <w:rFonts w:ascii="Arial" w:hAnsi="Arial" w:cs="Arial"/>
              </w:rPr>
            </w:pPr>
            <w:r w:rsidRPr="00BD6477">
              <w:rPr>
                <w:rFonts w:ascii="Arial" w:hAnsi="Arial" w:cs="Arial"/>
              </w:rPr>
              <w:t xml:space="preserve">$  </w:t>
            </w:r>
            <w:r>
              <w:rPr>
                <w:rFonts w:ascii="Arial" w:hAnsi="Arial" w:cs="Arial"/>
              </w:rPr>
              <w:t xml:space="preserve">                   0.00</w:t>
            </w:r>
          </w:p>
        </w:tc>
      </w:tr>
      <w:tr w:rsidR="001A0E33" w:rsidRPr="006A191A" w:rsidTr="00464584">
        <w:trPr>
          <w:trHeight w:val="390"/>
        </w:trPr>
        <w:tc>
          <w:tcPr>
            <w:tcW w:w="2664" w:type="dxa"/>
            <w:shd w:val="clear" w:color="auto" w:fill="auto"/>
          </w:tcPr>
          <w:p w:rsidR="001A0E33" w:rsidRDefault="001A0E33" w:rsidP="00F975D5">
            <w:pPr>
              <w:rPr>
                <w:rFonts w:ascii="Arial" w:hAnsi="Arial" w:cs="Arial"/>
              </w:rPr>
            </w:pPr>
            <w:r w:rsidRPr="00BD6477">
              <w:rPr>
                <w:rFonts w:ascii="Arial" w:hAnsi="Arial" w:cs="Arial"/>
              </w:rPr>
              <w:t>Otros impuestos por pagar</w:t>
            </w:r>
          </w:p>
          <w:p w:rsidR="001A0E33" w:rsidRPr="00BD6477" w:rsidRDefault="001A0E33" w:rsidP="00F975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Otras cuentas por pagar CP</w:t>
            </w:r>
          </w:p>
        </w:tc>
        <w:tc>
          <w:tcPr>
            <w:tcW w:w="1985" w:type="dxa"/>
            <w:shd w:val="clear" w:color="auto" w:fill="auto"/>
          </w:tcPr>
          <w:p w:rsidR="001A0E33" w:rsidRDefault="001A0E33" w:rsidP="00F975D5">
            <w:pPr>
              <w:rPr>
                <w:rFonts w:ascii="Arial" w:hAnsi="Arial" w:cs="Arial"/>
              </w:rPr>
            </w:pPr>
            <w:r w:rsidRPr="00BD6477">
              <w:rPr>
                <w:rFonts w:ascii="Arial" w:hAnsi="Arial" w:cs="Arial"/>
              </w:rPr>
              <w:t xml:space="preserve">$       </w:t>
            </w:r>
            <w:r>
              <w:rPr>
                <w:rFonts w:ascii="Arial" w:hAnsi="Arial" w:cs="Arial"/>
              </w:rPr>
              <w:t>9,499,044.22</w:t>
            </w:r>
          </w:p>
          <w:p w:rsidR="001A0E33" w:rsidRPr="00BD6477" w:rsidRDefault="001A0E33" w:rsidP="00F975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                     0.00</w:t>
            </w:r>
          </w:p>
        </w:tc>
      </w:tr>
      <w:tr w:rsidR="001A0E33" w:rsidRPr="006A191A" w:rsidTr="00464584">
        <w:trPr>
          <w:trHeight w:val="390"/>
        </w:trPr>
        <w:tc>
          <w:tcPr>
            <w:tcW w:w="2664" w:type="dxa"/>
            <w:shd w:val="clear" w:color="auto" w:fill="auto"/>
          </w:tcPr>
          <w:p w:rsidR="001A0E33" w:rsidRPr="00BD6477" w:rsidRDefault="001A0E33" w:rsidP="00F975D5">
            <w:pPr>
              <w:rPr>
                <w:rFonts w:ascii="Arial" w:hAnsi="Arial" w:cs="Arial"/>
              </w:rPr>
            </w:pPr>
            <w:r w:rsidRPr="00BD6477">
              <w:rPr>
                <w:rFonts w:ascii="Arial" w:hAnsi="Arial" w:cs="Arial"/>
              </w:rPr>
              <w:t>Total</w:t>
            </w:r>
          </w:p>
        </w:tc>
        <w:tc>
          <w:tcPr>
            <w:tcW w:w="1985" w:type="dxa"/>
            <w:shd w:val="clear" w:color="auto" w:fill="auto"/>
          </w:tcPr>
          <w:p w:rsidR="001A0E33" w:rsidRPr="00BD6477" w:rsidRDefault="001A0E33" w:rsidP="00F975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     14,858,070.68</w:t>
            </w:r>
          </w:p>
          <w:p w:rsidR="001A0E33" w:rsidRPr="00BD6477" w:rsidRDefault="001A0E33" w:rsidP="00F975D5">
            <w:pPr>
              <w:rPr>
                <w:rFonts w:ascii="Arial" w:hAnsi="Arial" w:cs="Arial"/>
              </w:rPr>
            </w:pPr>
          </w:p>
        </w:tc>
      </w:tr>
    </w:tbl>
    <w:p w:rsidR="001A0E33" w:rsidRDefault="001A0E33" w:rsidP="001A0E3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F975D5">
        <w:rPr>
          <w:rFonts w:ascii="Arial" w:hAnsi="Arial" w:cs="Arial"/>
        </w:rPr>
        <w:t xml:space="preserve">                      </w:t>
      </w:r>
      <w:r>
        <w:rPr>
          <w:rFonts w:ascii="Arial" w:hAnsi="Arial" w:cs="Arial"/>
        </w:rPr>
        <w:t>MAY</w:t>
      </w:r>
      <w:r w:rsidR="00F975D5">
        <w:rPr>
          <w:rFonts w:ascii="Arial" w:hAnsi="Arial" w:cs="Arial"/>
        </w:rPr>
        <w:t xml:space="preserve"> 2021</w:t>
      </w:r>
      <w:r>
        <w:rPr>
          <w:rFonts w:ascii="Arial" w:hAnsi="Arial" w:cs="Arial"/>
        </w:rPr>
        <w:t xml:space="preserve">                                                                               </w:t>
      </w:r>
      <w:r w:rsidR="00F975D5">
        <w:rPr>
          <w:rFonts w:ascii="Arial" w:hAnsi="Arial" w:cs="Arial"/>
        </w:rPr>
        <w:t>MAY 2020</w:t>
      </w:r>
    </w:p>
    <w:p w:rsidR="001A0E33" w:rsidRDefault="001A0E33" w:rsidP="001A0E33">
      <w:pPr>
        <w:rPr>
          <w:rFonts w:ascii="Arial" w:hAnsi="Arial" w:cs="Arial"/>
        </w:rPr>
      </w:pPr>
    </w:p>
    <w:tbl>
      <w:tblPr>
        <w:tblpPr w:leftFromText="141" w:rightFromText="141" w:vertAnchor="text" w:horzAnchor="page" w:tblpX="6441" w:tblpY="-50"/>
        <w:tblW w:w="0" w:type="auto"/>
        <w:tblLook w:val="01E0" w:firstRow="1" w:lastRow="1" w:firstColumn="1" w:lastColumn="1" w:noHBand="0" w:noVBand="0"/>
      </w:tblPr>
      <w:tblGrid>
        <w:gridCol w:w="2617"/>
        <w:gridCol w:w="2321"/>
      </w:tblGrid>
      <w:tr w:rsidR="00F975D5" w:rsidRPr="006A191A" w:rsidTr="00464584">
        <w:trPr>
          <w:trHeight w:val="390"/>
        </w:trPr>
        <w:tc>
          <w:tcPr>
            <w:tcW w:w="2617" w:type="dxa"/>
            <w:shd w:val="clear" w:color="auto" w:fill="auto"/>
          </w:tcPr>
          <w:p w:rsidR="00F975D5" w:rsidRPr="00BD6477" w:rsidRDefault="00F975D5" w:rsidP="00F975D5">
            <w:pPr>
              <w:rPr>
                <w:rFonts w:ascii="Arial" w:hAnsi="Arial" w:cs="Arial"/>
              </w:rPr>
            </w:pPr>
            <w:r w:rsidRPr="00BD6477">
              <w:rPr>
                <w:rFonts w:ascii="Arial" w:hAnsi="Arial" w:cs="Arial"/>
              </w:rPr>
              <w:t>Servicios personales por pagar</w:t>
            </w:r>
          </w:p>
          <w:p w:rsidR="00F975D5" w:rsidRPr="00BD6477" w:rsidRDefault="00F975D5" w:rsidP="00F975D5">
            <w:pPr>
              <w:rPr>
                <w:rFonts w:ascii="Arial" w:hAnsi="Arial" w:cs="Arial"/>
              </w:rPr>
            </w:pPr>
            <w:r w:rsidRPr="00BD6477">
              <w:rPr>
                <w:rFonts w:ascii="Arial" w:hAnsi="Arial" w:cs="Arial"/>
              </w:rPr>
              <w:t>Proveedores por pagar</w:t>
            </w:r>
          </w:p>
          <w:p w:rsidR="00F975D5" w:rsidRPr="00BD6477" w:rsidRDefault="00F975D5" w:rsidP="00F975D5">
            <w:pPr>
              <w:rPr>
                <w:rFonts w:ascii="Arial" w:hAnsi="Arial" w:cs="Arial"/>
              </w:rPr>
            </w:pPr>
            <w:r w:rsidRPr="00BD6477">
              <w:rPr>
                <w:rFonts w:ascii="Arial" w:hAnsi="Arial" w:cs="Arial"/>
              </w:rPr>
              <w:t xml:space="preserve">Trasferencias otorgadas </w:t>
            </w:r>
          </w:p>
        </w:tc>
        <w:tc>
          <w:tcPr>
            <w:tcW w:w="2321" w:type="dxa"/>
          </w:tcPr>
          <w:p w:rsidR="00F975D5" w:rsidRPr="00BD6477" w:rsidRDefault="00F975D5" w:rsidP="00F975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       3,480,884.54</w:t>
            </w:r>
          </w:p>
          <w:p w:rsidR="00F975D5" w:rsidRPr="00BD6477" w:rsidRDefault="00F975D5" w:rsidP="00F975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       1,878,141.92</w:t>
            </w:r>
            <w:r w:rsidRPr="00BD6477">
              <w:rPr>
                <w:rFonts w:ascii="Arial" w:hAnsi="Arial" w:cs="Arial"/>
              </w:rPr>
              <w:t xml:space="preserve"> </w:t>
            </w:r>
          </w:p>
          <w:p w:rsidR="00F975D5" w:rsidRPr="00BD6477" w:rsidRDefault="00F975D5" w:rsidP="00F975D5">
            <w:pPr>
              <w:rPr>
                <w:rFonts w:ascii="Arial" w:hAnsi="Arial" w:cs="Arial"/>
              </w:rPr>
            </w:pPr>
            <w:r w:rsidRPr="00BD6477">
              <w:rPr>
                <w:rFonts w:ascii="Arial" w:hAnsi="Arial" w:cs="Arial"/>
              </w:rPr>
              <w:t xml:space="preserve">$  </w:t>
            </w:r>
            <w:r>
              <w:rPr>
                <w:rFonts w:ascii="Arial" w:hAnsi="Arial" w:cs="Arial"/>
              </w:rPr>
              <w:t xml:space="preserve">                   0.00</w:t>
            </w:r>
          </w:p>
        </w:tc>
      </w:tr>
      <w:tr w:rsidR="00F975D5" w:rsidRPr="006A191A" w:rsidTr="00464584">
        <w:trPr>
          <w:trHeight w:val="390"/>
        </w:trPr>
        <w:tc>
          <w:tcPr>
            <w:tcW w:w="2617" w:type="dxa"/>
            <w:shd w:val="clear" w:color="auto" w:fill="auto"/>
          </w:tcPr>
          <w:p w:rsidR="00F975D5" w:rsidRDefault="00F975D5" w:rsidP="00F975D5">
            <w:pPr>
              <w:rPr>
                <w:rFonts w:ascii="Arial" w:hAnsi="Arial" w:cs="Arial"/>
              </w:rPr>
            </w:pPr>
            <w:r w:rsidRPr="00BD6477">
              <w:rPr>
                <w:rFonts w:ascii="Arial" w:hAnsi="Arial" w:cs="Arial"/>
              </w:rPr>
              <w:t>Otros impuestos por pagar</w:t>
            </w:r>
          </w:p>
          <w:p w:rsidR="00F975D5" w:rsidRPr="00BD6477" w:rsidRDefault="00F975D5" w:rsidP="00F975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Otras cuentas por pagar CP</w:t>
            </w:r>
          </w:p>
        </w:tc>
        <w:tc>
          <w:tcPr>
            <w:tcW w:w="2321" w:type="dxa"/>
          </w:tcPr>
          <w:p w:rsidR="00F975D5" w:rsidRDefault="00F975D5" w:rsidP="00F975D5">
            <w:pPr>
              <w:rPr>
                <w:rFonts w:ascii="Arial" w:hAnsi="Arial" w:cs="Arial"/>
              </w:rPr>
            </w:pPr>
            <w:r w:rsidRPr="00BD6477">
              <w:rPr>
                <w:rFonts w:ascii="Arial" w:hAnsi="Arial" w:cs="Arial"/>
              </w:rPr>
              <w:t xml:space="preserve">$       </w:t>
            </w:r>
            <w:r>
              <w:rPr>
                <w:rFonts w:ascii="Arial" w:hAnsi="Arial" w:cs="Arial"/>
              </w:rPr>
              <w:t>9,499,044.22</w:t>
            </w:r>
          </w:p>
          <w:p w:rsidR="00F975D5" w:rsidRPr="00BD6477" w:rsidRDefault="00F975D5" w:rsidP="00F975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                     0.00</w:t>
            </w:r>
          </w:p>
        </w:tc>
      </w:tr>
      <w:tr w:rsidR="00F975D5" w:rsidRPr="006A191A" w:rsidTr="00464584">
        <w:trPr>
          <w:trHeight w:val="390"/>
        </w:trPr>
        <w:tc>
          <w:tcPr>
            <w:tcW w:w="2617" w:type="dxa"/>
            <w:shd w:val="clear" w:color="auto" w:fill="auto"/>
          </w:tcPr>
          <w:p w:rsidR="00F975D5" w:rsidRPr="00BD6477" w:rsidRDefault="00F975D5" w:rsidP="00F975D5">
            <w:pPr>
              <w:rPr>
                <w:rFonts w:ascii="Arial" w:hAnsi="Arial" w:cs="Arial"/>
              </w:rPr>
            </w:pPr>
            <w:r w:rsidRPr="00BD6477">
              <w:rPr>
                <w:rFonts w:ascii="Arial" w:hAnsi="Arial" w:cs="Arial"/>
              </w:rPr>
              <w:t>Total</w:t>
            </w:r>
          </w:p>
        </w:tc>
        <w:tc>
          <w:tcPr>
            <w:tcW w:w="2321" w:type="dxa"/>
          </w:tcPr>
          <w:p w:rsidR="00F975D5" w:rsidRPr="00BD6477" w:rsidRDefault="00F975D5" w:rsidP="00F975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     14,858,070.68</w:t>
            </w:r>
          </w:p>
          <w:p w:rsidR="00F975D5" w:rsidRPr="00BD6477" w:rsidRDefault="00F975D5" w:rsidP="00F975D5">
            <w:pPr>
              <w:rPr>
                <w:rFonts w:ascii="Arial" w:hAnsi="Arial" w:cs="Arial"/>
              </w:rPr>
            </w:pPr>
          </w:p>
        </w:tc>
      </w:tr>
    </w:tbl>
    <w:p w:rsidR="001A0E33" w:rsidRDefault="001A0E33" w:rsidP="001A0E33">
      <w:pPr>
        <w:rPr>
          <w:rFonts w:ascii="Arial" w:hAnsi="Arial" w:cs="Arial"/>
        </w:rPr>
      </w:pPr>
    </w:p>
    <w:p w:rsidR="001A0E33" w:rsidRDefault="001A0E33" w:rsidP="001A0E33">
      <w:pPr>
        <w:rPr>
          <w:rFonts w:ascii="Arial" w:hAnsi="Arial" w:cs="Arial"/>
          <w:b/>
        </w:rPr>
      </w:pPr>
      <w:r w:rsidRPr="00405BE7">
        <w:rPr>
          <w:rFonts w:ascii="Arial" w:hAnsi="Arial" w:cs="Arial"/>
          <w:b/>
        </w:rPr>
        <w:t>Notas al Estado de Variaciones en la Hacienda Pública / Patrimonio</w:t>
      </w:r>
    </w:p>
    <w:p w:rsidR="001A0E33" w:rsidRDefault="001A0E33" w:rsidP="001A0E33">
      <w:pPr>
        <w:rPr>
          <w:rFonts w:ascii="Arial" w:hAnsi="Arial" w:cs="Arial"/>
          <w:b/>
        </w:rPr>
      </w:pPr>
    </w:p>
    <w:p w:rsidR="001A0E33" w:rsidRDefault="001A0E33" w:rsidP="001A0E33">
      <w:pPr>
        <w:rPr>
          <w:rFonts w:ascii="Arial" w:hAnsi="Arial" w:cs="Arial"/>
          <w:b/>
        </w:rPr>
      </w:pPr>
    </w:p>
    <w:p w:rsidR="001A0E33" w:rsidRDefault="001A0E33" w:rsidP="001A0E33">
      <w:pPr>
        <w:rPr>
          <w:rFonts w:ascii="Arial" w:hAnsi="Arial" w:cs="Arial"/>
        </w:rPr>
      </w:pPr>
      <w:r>
        <w:rPr>
          <w:rFonts w:ascii="Arial" w:hAnsi="Arial" w:cs="Arial"/>
        </w:rPr>
        <w:t>Actualizaciones y donaciones de capital, en este apartado se tiene registrado las donaciones que ha recibido el Instituto, durante ejercicios anteriores por la cantidad de $ 2</w:t>
      </w:r>
      <w:r w:rsidR="00464584">
        <w:rPr>
          <w:rFonts w:ascii="Arial" w:hAnsi="Arial" w:cs="Arial"/>
        </w:rPr>
        <w:t>7</w:t>
      </w:r>
      <w:r>
        <w:rPr>
          <w:rFonts w:ascii="Arial" w:hAnsi="Arial" w:cs="Arial"/>
        </w:rPr>
        <w:t>,</w:t>
      </w:r>
      <w:r w:rsidR="00464584">
        <w:rPr>
          <w:rFonts w:ascii="Arial" w:hAnsi="Arial" w:cs="Arial"/>
        </w:rPr>
        <w:t>022</w:t>
      </w:r>
      <w:r>
        <w:rPr>
          <w:rFonts w:ascii="Arial" w:hAnsi="Arial" w:cs="Arial"/>
        </w:rPr>
        <w:t>,</w:t>
      </w:r>
      <w:r w:rsidR="00464584">
        <w:rPr>
          <w:rFonts w:ascii="Arial" w:hAnsi="Arial" w:cs="Arial"/>
        </w:rPr>
        <w:t>077</w:t>
      </w:r>
      <w:r>
        <w:rPr>
          <w:rFonts w:ascii="Arial" w:hAnsi="Arial" w:cs="Arial"/>
        </w:rPr>
        <w:t>.00 integrado de la siguiente manera:</w:t>
      </w:r>
    </w:p>
    <w:p w:rsidR="001A0E33" w:rsidRDefault="001A0E33" w:rsidP="001A0E33">
      <w:pPr>
        <w:rPr>
          <w:rFonts w:ascii="Arial" w:hAnsi="Arial" w:cs="Arial"/>
        </w:rPr>
      </w:pPr>
    </w:p>
    <w:tbl>
      <w:tblPr>
        <w:tblpPr w:leftFromText="141" w:rightFromText="141" w:vertAnchor="text" w:horzAnchor="margin" w:tblpXSpec="right" w:tblpY="430"/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2214"/>
        <w:gridCol w:w="2128"/>
      </w:tblGrid>
      <w:tr w:rsidR="00464584" w:rsidRPr="006A191A" w:rsidTr="00464584">
        <w:trPr>
          <w:trHeight w:val="252"/>
        </w:trPr>
        <w:tc>
          <w:tcPr>
            <w:tcW w:w="2214" w:type="dxa"/>
            <w:shd w:val="clear" w:color="000000" w:fill="auto"/>
          </w:tcPr>
          <w:p w:rsidR="00464584" w:rsidRPr="006A191A" w:rsidRDefault="00464584" w:rsidP="00464584">
            <w:pPr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>Bienes Inmuebles</w:t>
            </w:r>
          </w:p>
        </w:tc>
        <w:tc>
          <w:tcPr>
            <w:tcW w:w="2128" w:type="dxa"/>
            <w:shd w:val="clear" w:color="000000" w:fill="auto"/>
          </w:tcPr>
          <w:p w:rsidR="00464584" w:rsidRPr="006A191A" w:rsidRDefault="00464584" w:rsidP="0046458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       15,283,110.00</w:t>
            </w:r>
          </w:p>
        </w:tc>
      </w:tr>
      <w:tr w:rsidR="00464584" w:rsidRPr="006A191A" w:rsidTr="00464584">
        <w:trPr>
          <w:trHeight w:val="252"/>
        </w:trPr>
        <w:tc>
          <w:tcPr>
            <w:tcW w:w="2214" w:type="dxa"/>
            <w:shd w:val="clear" w:color="000000" w:fill="auto"/>
          </w:tcPr>
          <w:p w:rsidR="00464584" w:rsidRPr="006A191A" w:rsidRDefault="00464584" w:rsidP="00464584">
            <w:pPr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>Bienes Muebles</w:t>
            </w:r>
          </w:p>
        </w:tc>
        <w:tc>
          <w:tcPr>
            <w:tcW w:w="2128" w:type="dxa"/>
            <w:shd w:val="clear" w:color="000000" w:fill="auto"/>
          </w:tcPr>
          <w:p w:rsidR="00464584" w:rsidRPr="006A191A" w:rsidRDefault="00464584" w:rsidP="00464584">
            <w:pPr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 xml:space="preserve">$     </w:t>
            </w:r>
            <w:r>
              <w:rPr>
                <w:rFonts w:ascii="Arial" w:hAnsi="Arial" w:cs="Arial"/>
              </w:rPr>
              <w:t xml:space="preserve">  11,343,293.00</w:t>
            </w:r>
            <w:r w:rsidRPr="006A191A">
              <w:rPr>
                <w:rFonts w:ascii="Arial" w:hAnsi="Arial" w:cs="Arial"/>
              </w:rPr>
              <w:t xml:space="preserve"> </w:t>
            </w:r>
          </w:p>
        </w:tc>
      </w:tr>
      <w:tr w:rsidR="00464584" w:rsidRPr="006A191A" w:rsidTr="00464584">
        <w:trPr>
          <w:trHeight w:val="252"/>
        </w:trPr>
        <w:tc>
          <w:tcPr>
            <w:tcW w:w="2214" w:type="dxa"/>
            <w:shd w:val="clear" w:color="000000" w:fill="auto"/>
          </w:tcPr>
          <w:p w:rsidR="00464584" w:rsidRPr="006A191A" w:rsidRDefault="00464584" w:rsidP="00464584">
            <w:pPr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>Activos Intangibles</w:t>
            </w:r>
          </w:p>
        </w:tc>
        <w:tc>
          <w:tcPr>
            <w:tcW w:w="2128" w:type="dxa"/>
            <w:shd w:val="clear" w:color="000000" w:fill="auto"/>
          </w:tcPr>
          <w:p w:rsidR="00464584" w:rsidRPr="006A191A" w:rsidRDefault="00464584" w:rsidP="00464584">
            <w:pPr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 xml:space="preserve">$            </w:t>
            </w:r>
            <w:r>
              <w:rPr>
                <w:rFonts w:ascii="Arial" w:hAnsi="Arial" w:cs="Arial"/>
              </w:rPr>
              <w:t>208,941.00</w:t>
            </w:r>
          </w:p>
        </w:tc>
      </w:tr>
      <w:tr w:rsidR="00464584" w:rsidRPr="006A191A" w:rsidTr="00464584">
        <w:trPr>
          <w:trHeight w:val="252"/>
        </w:trPr>
        <w:tc>
          <w:tcPr>
            <w:tcW w:w="2214" w:type="dxa"/>
            <w:shd w:val="clear" w:color="000000" w:fill="auto"/>
          </w:tcPr>
          <w:p w:rsidR="00464584" w:rsidRPr="006A191A" w:rsidRDefault="00464584" w:rsidP="00464584">
            <w:pPr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>Total</w:t>
            </w:r>
          </w:p>
        </w:tc>
        <w:tc>
          <w:tcPr>
            <w:tcW w:w="2128" w:type="dxa"/>
            <w:shd w:val="clear" w:color="000000" w:fill="auto"/>
          </w:tcPr>
          <w:p w:rsidR="00464584" w:rsidRPr="006A191A" w:rsidRDefault="00464584" w:rsidP="00464584">
            <w:pPr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 xml:space="preserve">$       </w:t>
            </w:r>
            <w:r>
              <w:rPr>
                <w:rFonts w:ascii="Arial" w:hAnsi="Arial" w:cs="Arial"/>
              </w:rPr>
              <w:t>26,835,344.00</w:t>
            </w:r>
          </w:p>
        </w:tc>
      </w:tr>
    </w:tbl>
    <w:p w:rsidR="001A0E33" w:rsidRDefault="001A0E33" w:rsidP="001A0E3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="00464584">
        <w:rPr>
          <w:rFonts w:ascii="Arial" w:hAnsi="Arial" w:cs="Arial"/>
        </w:rPr>
        <w:t xml:space="preserve">                        </w:t>
      </w:r>
      <w:r>
        <w:rPr>
          <w:rFonts w:ascii="Arial" w:hAnsi="Arial" w:cs="Arial"/>
        </w:rPr>
        <w:t xml:space="preserve">    MAY</w:t>
      </w:r>
      <w:r w:rsidR="00464584">
        <w:rPr>
          <w:rFonts w:ascii="Arial" w:hAnsi="Arial" w:cs="Arial"/>
        </w:rPr>
        <w:t xml:space="preserve"> 2021</w:t>
      </w:r>
      <w:r>
        <w:rPr>
          <w:rFonts w:ascii="Arial" w:hAnsi="Arial" w:cs="Arial"/>
        </w:rPr>
        <w:t xml:space="preserve">                                                                             MAY</w:t>
      </w:r>
      <w:r w:rsidR="00464584">
        <w:rPr>
          <w:rFonts w:ascii="Arial" w:hAnsi="Arial" w:cs="Arial"/>
        </w:rPr>
        <w:t xml:space="preserve"> 2020</w:t>
      </w:r>
    </w:p>
    <w:tbl>
      <w:tblPr>
        <w:tblpPr w:leftFromText="141" w:rightFromText="141" w:vertAnchor="text" w:horzAnchor="margin" w:tblpY="269"/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2361"/>
        <w:gridCol w:w="2425"/>
      </w:tblGrid>
      <w:tr w:rsidR="001A0E33" w:rsidRPr="006A191A" w:rsidTr="00464584">
        <w:tc>
          <w:tcPr>
            <w:tcW w:w="2361" w:type="dxa"/>
            <w:shd w:val="clear" w:color="000000" w:fill="auto"/>
          </w:tcPr>
          <w:p w:rsidR="001A0E33" w:rsidRPr="006A191A" w:rsidRDefault="001A0E33" w:rsidP="00F975D5">
            <w:pPr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>Bienes Inmuebles</w:t>
            </w:r>
          </w:p>
        </w:tc>
        <w:tc>
          <w:tcPr>
            <w:tcW w:w="2425" w:type="dxa"/>
            <w:shd w:val="clear" w:color="000000" w:fill="auto"/>
          </w:tcPr>
          <w:p w:rsidR="001A0E33" w:rsidRPr="006A191A" w:rsidRDefault="001A0E33" w:rsidP="00F975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       15,283,110.00</w:t>
            </w:r>
          </w:p>
        </w:tc>
      </w:tr>
      <w:tr w:rsidR="001A0E33" w:rsidRPr="006A191A" w:rsidTr="00464584">
        <w:tc>
          <w:tcPr>
            <w:tcW w:w="2361" w:type="dxa"/>
            <w:shd w:val="clear" w:color="000000" w:fill="auto"/>
          </w:tcPr>
          <w:p w:rsidR="001A0E33" w:rsidRPr="006A191A" w:rsidRDefault="001A0E33" w:rsidP="00F975D5">
            <w:pPr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>Bienes Muebles</w:t>
            </w:r>
          </w:p>
        </w:tc>
        <w:tc>
          <w:tcPr>
            <w:tcW w:w="2425" w:type="dxa"/>
            <w:shd w:val="clear" w:color="000000" w:fill="auto"/>
          </w:tcPr>
          <w:p w:rsidR="001A0E33" w:rsidRPr="006A191A" w:rsidRDefault="001A0E33" w:rsidP="00F975D5">
            <w:pPr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 xml:space="preserve">$     </w:t>
            </w:r>
            <w:r>
              <w:rPr>
                <w:rFonts w:ascii="Arial" w:hAnsi="Arial" w:cs="Arial"/>
              </w:rPr>
              <w:t xml:space="preserve">  </w:t>
            </w:r>
            <w:r w:rsidR="00464584">
              <w:rPr>
                <w:rFonts w:ascii="Arial" w:hAnsi="Arial" w:cs="Arial"/>
              </w:rPr>
              <w:t>11,410,833.00</w:t>
            </w:r>
            <w:r w:rsidRPr="006A191A">
              <w:rPr>
                <w:rFonts w:ascii="Arial" w:hAnsi="Arial" w:cs="Arial"/>
              </w:rPr>
              <w:t xml:space="preserve"> </w:t>
            </w:r>
          </w:p>
        </w:tc>
      </w:tr>
      <w:tr w:rsidR="001A0E33" w:rsidRPr="006A191A" w:rsidTr="00464584">
        <w:tc>
          <w:tcPr>
            <w:tcW w:w="2361" w:type="dxa"/>
            <w:shd w:val="clear" w:color="000000" w:fill="auto"/>
          </w:tcPr>
          <w:p w:rsidR="001A0E33" w:rsidRPr="006A191A" w:rsidRDefault="001A0E33" w:rsidP="00F975D5">
            <w:pPr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>Activos Intangibles</w:t>
            </w:r>
          </w:p>
        </w:tc>
        <w:tc>
          <w:tcPr>
            <w:tcW w:w="2425" w:type="dxa"/>
            <w:shd w:val="clear" w:color="000000" w:fill="auto"/>
          </w:tcPr>
          <w:p w:rsidR="001A0E33" w:rsidRPr="006A191A" w:rsidRDefault="001A0E33" w:rsidP="00F975D5">
            <w:pPr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 xml:space="preserve">$            </w:t>
            </w:r>
            <w:r w:rsidR="00464584">
              <w:rPr>
                <w:rFonts w:ascii="Arial" w:hAnsi="Arial" w:cs="Arial"/>
              </w:rPr>
              <w:t>328,134.00</w:t>
            </w:r>
          </w:p>
        </w:tc>
      </w:tr>
      <w:tr w:rsidR="001A0E33" w:rsidRPr="006A191A" w:rsidTr="00464584">
        <w:tc>
          <w:tcPr>
            <w:tcW w:w="2361" w:type="dxa"/>
            <w:shd w:val="clear" w:color="000000" w:fill="auto"/>
          </w:tcPr>
          <w:p w:rsidR="001A0E33" w:rsidRPr="006A191A" w:rsidRDefault="001A0E33" w:rsidP="00F975D5">
            <w:pPr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>Total</w:t>
            </w:r>
          </w:p>
        </w:tc>
        <w:tc>
          <w:tcPr>
            <w:tcW w:w="2425" w:type="dxa"/>
            <w:shd w:val="clear" w:color="000000" w:fill="auto"/>
          </w:tcPr>
          <w:p w:rsidR="001A0E33" w:rsidRPr="006A191A" w:rsidRDefault="001A0E33" w:rsidP="00464584">
            <w:pPr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 xml:space="preserve">$       </w:t>
            </w:r>
            <w:r w:rsidR="00464584">
              <w:rPr>
                <w:rFonts w:ascii="Arial" w:hAnsi="Arial" w:cs="Arial"/>
              </w:rPr>
              <w:t>27,022,077</w:t>
            </w:r>
            <w:r>
              <w:rPr>
                <w:rFonts w:ascii="Arial" w:hAnsi="Arial" w:cs="Arial"/>
              </w:rPr>
              <w:t>.00</w:t>
            </w:r>
          </w:p>
        </w:tc>
      </w:tr>
    </w:tbl>
    <w:p w:rsidR="001A0E33" w:rsidRPr="00ED4B73" w:rsidRDefault="001A0E33" w:rsidP="001A0E33">
      <w:pPr>
        <w:rPr>
          <w:vanish/>
        </w:rPr>
      </w:pPr>
    </w:p>
    <w:p w:rsidR="001A0E33" w:rsidRDefault="001A0E33" w:rsidP="001A0E33">
      <w:pPr>
        <w:rPr>
          <w:rFonts w:ascii="Arial" w:hAnsi="Arial" w:cs="Arial"/>
        </w:rPr>
      </w:pPr>
    </w:p>
    <w:p w:rsidR="001A0E33" w:rsidRDefault="001A0E33" w:rsidP="001A0E33">
      <w:pPr>
        <w:rPr>
          <w:rFonts w:ascii="Arial" w:hAnsi="Arial" w:cs="Arial"/>
        </w:rPr>
      </w:pPr>
    </w:p>
    <w:p w:rsidR="001A0E33" w:rsidRDefault="001A0E33" w:rsidP="001A0E33">
      <w:pPr>
        <w:rPr>
          <w:rFonts w:ascii="Arial" w:hAnsi="Arial" w:cs="Arial"/>
        </w:rPr>
      </w:pPr>
    </w:p>
    <w:p w:rsidR="001A0E33" w:rsidRDefault="001A0E33" w:rsidP="001A0E33">
      <w:pPr>
        <w:rPr>
          <w:rFonts w:ascii="Arial" w:hAnsi="Arial" w:cs="Arial"/>
        </w:rPr>
      </w:pPr>
    </w:p>
    <w:p w:rsidR="001A0E33" w:rsidRDefault="001A0E33" w:rsidP="001A0E33">
      <w:pPr>
        <w:rPr>
          <w:rFonts w:ascii="Arial" w:hAnsi="Arial" w:cs="Arial"/>
        </w:rPr>
      </w:pPr>
    </w:p>
    <w:p w:rsidR="001A0E33" w:rsidRDefault="001A0E33" w:rsidP="001A0E33">
      <w:pPr>
        <w:rPr>
          <w:rFonts w:ascii="Arial" w:hAnsi="Arial" w:cs="Arial"/>
        </w:rPr>
      </w:pPr>
    </w:p>
    <w:p w:rsidR="001A0E33" w:rsidRDefault="001A0E33" w:rsidP="001A0E33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Resultados del Ejercicio: Ahorro/ Desahorro en esta cuenta se tiene un saldo de $</w:t>
      </w:r>
      <w:r w:rsidR="00464584">
        <w:rPr>
          <w:rFonts w:ascii="Arial" w:hAnsi="Arial" w:cs="Arial"/>
        </w:rPr>
        <w:t xml:space="preserve"> 1,006,359.55</w:t>
      </w:r>
      <w:r>
        <w:rPr>
          <w:rFonts w:ascii="Arial" w:hAnsi="Arial" w:cs="Arial"/>
        </w:rPr>
        <w:t xml:space="preserve"> y corresponde a un ahorro que el </w:t>
      </w:r>
      <w:r w:rsidR="00464584">
        <w:rPr>
          <w:rFonts w:ascii="Arial" w:hAnsi="Arial" w:cs="Arial"/>
        </w:rPr>
        <w:t>I</w:t>
      </w:r>
      <w:r>
        <w:rPr>
          <w:rFonts w:ascii="Arial" w:hAnsi="Arial" w:cs="Arial"/>
        </w:rPr>
        <w:t>nstituto tiene a la fecha lo cual no permite cubrir los compromisos de cuentas por pagar.</w:t>
      </w:r>
    </w:p>
    <w:p w:rsidR="001A0E33" w:rsidRDefault="001A0E33" w:rsidP="001A0E33">
      <w:pPr>
        <w:rPr>
          <w:rFonts w:ascii="Arial" w:hAnsi="Arial" w:cs="Arial"/>
        </w:rPr>
      </w:pPr>
    </w:p>
    <w:p w:rsidR="001A0E33" w:rsidRDefault="001A0E33" w:rsidP="001A0E33">
      <w:pPr>
        <w:rPr>
          <w:rFonts w:ascii="Arial" w:hAnsi="Arial" w:cs="Arial"/>
        </w:rPr>
      </w:pPr>
      <w:r>
        <w:rPr>
          <w:rFonts w:ascii="Arial" w:hAnsi="Arial" w:cs="Arial"/>
        </w:rPr>
        <w:t>Otras variaciones de la Hacienda Pública/Patrimonio Neto se tiene el registro contable de ejercicios anteriores hasta el 31 de mayo del año 202</w:t>
      </w:r>
      <w:r w:rsidR="00464584">
        <w:rPr>
          <w:rFonts w:ascii="Arial" w:hAnsi="Arial" w:cs="Arial"/>
        </w:rPr>
        <w:t>1</w:t>
      </w:r>
      <w:r>
        <w:rPr>
          <w:rFonts w:ascii="Arial" w:hAnsi="Arial" w:cs="Arial"/>
        </w:rPr>
        <w:t>, a partir de esa fecha se registran los activos que el instituto va adquiriendo.</w:t>
      </w:r>
    </w:p>
    <w:p w:rsidR="001A0E33" w:rsidRDefault="001A0E33" w:rsidP="001A0E33">
      <w:pPr>
        <w:rPr>
          <w:rFonts w:ascii="Arial" w:hAnsi="Arial" w:cs="Arial"/>
        </w:rPr>
      </w:pPr>
    </w:p>
    <w:p w:rsidR="001A0E33" w:rsidRDefault="001A0E33" w:rsidP="001A0E33">
      <w:pPr>
        <w:rPr>
          <w:rFonts w:ascii="Arial" w:hAnsi="Arial" w:cs="Arial"/>
        </w:rPr>
      </w:pPr>
    </w:p>
    <w:p w:rsidR="001A0E33" w:rsidRPr="00A127E1" w:rsidRDefault="001A0E33" w:rsidP="001A0E33">
      <w:pPr>
        <w:rPr>
          <w:rFonts w:ascii="Arial" w:hAnsi="Arial" w:cs="Arial"/>
          <w:b/>
        </w:rPr>
      </w:pPr>
      <w:r w:rsidRPr="00A127E1">
        <w:rPr>
          <w:rFonts w:ascii="Arial" w:hAnsi="Arial" w:cs="Arial"/>
          <w:b/>
        </w:rPr>
        <w:t>Notas al Estado de Actividades</w:t>
      </w:r>
    </w:p>
    <w:p w:rsidR="001A0E33" w:rsidRPr="00A127E1" w:rsidRDefault="001A0E33" w:rsidP="001A0E33">
      <w:pPr>
        <w:rPr>
          <w:rFonts w:ascii="Arial" w:hAnsi="Arial" w:cs="Arial"/>
          <w:b/>
        </w:rPr>
      </w:pPr>
    </w:p>
    <w:p w:rsidR="001A0E33" w:rsidRPr="00A127E1" w:rsidRDefault="001A0E33" w:rsidP="001A0E33">
      <w:pPr>
        <w:rPr>
          <w:rFonts w:ascii="Arial" w:hAnsi="Arial" w:cs="Arial"/>
          <w:b/>
        </w:rPr>
      </w:pPr>
      <w:r w:rsidRPr="00A127E1">
        <w:rPr>
          <w:rFonts w:ascii="Arial" w:hAnsi="Arial" w:cs="Arial"/>
          <w:b/>
        </w:rPr>
        <w:t>Ingresos de Gestión</w:t>
      </w:r>
    </w:p>
    <w:p w:rsidR="001A0E33" w:rsidRPr="00A127E1" w:rsidRDefault="001A0E33" w:rsidP="001A0E33">
      <w:pPr>
        <w:rPr>
          <w:rFonts w:ascii="Arial" w:hAnsi="Arial" w:cs="Arial"/>
          <w:b/>
        </w:rPr>
      </w:pPr>
    </w:p>
    <w:p w:rsidR="001A0E33" w:rsidRPr="00A127E1" w:rsidRDefault="001A0E33" w:rsidP="001A0E3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</w:t>
      </w:r>
      <w:r w:rsidRPr="00A127E1">
        <w:rPr>
          <w:rFonts w:ascii="Arial" w:hAnsi="Arial" w:cs="Arial"/>
        </w:rPr>
        <w:t xml:space="preserve">La cuenta </w:t>
      </w:r>
      <w:r>
        <w:rPr>
          <w:rFonts w:ascii="Arial" w:hAnsi="Arial" w:cs="Arial"/>
        </w:rPr>
        <w:t>contable</w:t>
      </w:r>
      <w:r w:rsidRPr="00A127E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de</w:t>
      </w:r>
      <w:r w:rsidRPr="00A127E1">
        <w:rPr>
          <w:rFonts w:ascii="Arial" w:hAnsi="Arial" w:cs="Arial"/>
        </w:rPr>
        <w:t xml:space="preserve"> Ingresos </w:t>
      </w:r>
      <w:r>
        <w:rPr>
          <w:rFonts w:ascii="Arial" w:hAnsi="Arial" w:cs="Arial"/>
        </w:rPr>
        <w:t>al</w:t>
      </w:r>
      <w:r w:rsidRPr="00A127E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31</w:t>
      </w:r>
      <w:r w:rsidRPr="00A127E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de </w:t>
      </w:r>
      <w:r w:rsidRPr="00A127E1">
        <w:rPr>
          <w:rFonts w:ascii="Arial" w:hAnsi="Arial" w:cs="Arial"/>
        </w:rPr>
        <w:t>mayo</w:t>
      </w:r>
      <w:r>
        <w:rPr>
          <w:rFonts w:ascii="Arial" w:hAnsi="Arial" w:cs="Arial"/>
        </w:rPr>
        <w:t xml:space="preserve"> del año 202</w:t>
      </w:r>
      <w:r w:rsidR="00464584">
        <w:rPr>
          <w:rFonts w:ascii="Arial" w:hAnsi="Arial" w:cs="Arial"/>
        </w:rPr>
        <w:t>1</w:t>
      </w:r>
      <w:r w:rsidRPr="00A127E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</w:t>
      </w:r>
      <w:r w:rsidRPr="00A127E1">
        <w:rPr>
          <w:rFonts w:ascii="Arial" w:hAnsi="Arial" w:cs="Arial"/>
        </w:rPr>
        <w:t xml:space="preserve">tiene </w:t>
      </w:r>
      <w:r>
        <w:rPr>
          <w:rFonts w:ascii="Arial" w:hAnsi="Arial" w:cs="Arial"/>
        </w:rPr>
        <w:t>un</w:t>
      </w:r>
      <w:r w:rsidRPr="00A127E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total</w:t>
      </w:r>
      <w:r w:rsidRPr="00A127E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de  </w:t>
      </w:r>
      <w:r w:rsidRPr="00A127E1">
        <w:rPr>
          <w:rFonts w:ascii="Arial" w:hAnsi="Arial" w:cs="Arial"/>
        </w:rPr>
        <w:t xml:space="preserve"> $ </w:t>
      </w:r>
      <w:r w:rsidR="00464584">
        <w:rPr>
          <w:rFonts w:ascii="Arial" w:hAnsi="Arial" w:cs="Arial"/>
        </w:rPr>
        <w:t>23,951,682.17</w:t>
      </w:r>
      <w:r w:rsidRPr="00A127E1">
        <w:rPr>
          <w:rFonts w:ascii="Arial" w:hAnsi="Arial" w:cs="Arial"/>
        </w:rPr>
        <w:t xml:space="preserve"> a continuación se describe cada uno de los rubros que la integran</w:t>
      </w:r>
    </w:p>
    <w:p w:rsidR="001A0E33" w:rsidRPr="00A127E1" w:rsidRDefault="001A0E33" w:rsidP="001A0E33">
      <w:pPr>
        <w:rPr>
          <w:rFonts w:ascii="Arial" w:hAnsi="Arial" w:cs="Arial"/>
        </w:rPr>
      </w:pPr>
    </w:p>
    <w:p w:rsidR="001A0E33" w:rsidRPr="00A127E1" w:rsidRDefault="001A0E33" w:rsidP="001A0E33">
      <w:pPr>
        <w:rPr>
          <w:rFonts w:ascii="Arial" w:hAnsi="Arial" w:cs="Arial"/>
        </w:rPr>
      </w:pPr>
    </w:p>
    <w:p w:rsidR="001A0E33" w:rsidRPr="00A127E1" w:rsidRDefault="001A0E33" w:rsidP="001A0E33">
      <w:pPr>
        <w:rPr>
          <w:rFonts w:ascii="Arial" w:hAnsi="Arial" w:cs="Arial"/>
          <w:b/>
        </w:rPr>
      </w:pPr>
      <w:r w:rsidRPr="00A127E1">
        <w:rPr>
          <w:rFonts w:ascii="Arial" w:hAnsi="Arial" w:cs="Arial"/>
          <w:b/>
        </w:rPr>
        <w:t>Aportaciones del Gobierno Federal</w:t>
      </w:r>
    </w:p>
    <w:p w:rsidR="001A0E33" w:rsidRPr="00A127E1" w:rsidRDefault="001A0E33" w:rsidP="001A0E33">
      <w:pPr>
        <w:rPr>
          <w:rFonts w:ascii="Arial" w:hAnsi="Arial" w:cs="Arial"/>
          <w:b/>
        </w:rPr>
      </w:pPr>
    </w:p>
    <w:p w:rsidR="001A0E33" w:rsidRDefault="001A0E33" w:rsidP="001A0E33">
      <w:pPr>
        <w:rPr>
          <w:rFonts w:ascii="Arial" w:hAnsi="Arial" w:cs="Arial"/>
        </w:rPr>
      </w:pPr>
      <w:r w:rsidRPr="00A127E1">
        <w:rPr>
          <w:rFonts w:ascii="Arial" w:hAnsi="Arial" w:cs="Arial"/>
        </w:rPr>
        <w:t>El subsidio otorgado por el Gobierno F</w:t>
      </w:r>
      <w:r>
        <w:rPr>
          <w:rFonts w:ascii="Arial" w:hAnsi="Arial" w:cs="Arial"/>
        </w:rPr>
        <w:t xml:space="preserve">ederal se reconoce como un ingreso del año en el que se otorga, al 31 de mayo </w:t>
      </w:r>
      <w:r w:rsidRPr="00A127E1">
        <w:rPr>
          <w:rFonts w:ascii="Arial" w:hAnsi="Arial" w:cs="Arial"/>
        </w:rPr>
        <w:t>del año 20</w:t>
      </w:r>
      <w:r>
        <w:rPr>
          <w:rFonts w:ascii="Arial" w:hAnsi="Arial" w:cs="Arial"/>
        </w:rPr>
        <w:t>2</w:t>
      </w:r>
      <w:r w:rsidR="00CB07A7">
        <w:rPr>
          <w:rFonts w:ascii="Arial" w:hAnsi="Arial" w:cs="Arial"/>
        </w:rPr>
        <w:t>1</w:t>
      </w:r>
      <w:r>
        <w:rPr>
          <w:rFonts w:ascii="Arial" w:hAnsi="Arial" w:cs="Arial"/>
        </w:rPr>
        <w:t>, el rubro se integra como sigue:</w:t>
      </w:r>
    </w:p>
    <w:p w:rsidR="001A0E33" w:rsidRDefault="001A0E33" w:rsidP="001A0E33">
      <w:pPr>
        <w:rPr>
          <w:rFonts w:ascii="Arial" w:hAnsi="Arial" w:cs="Arial"/>
        </w:rPr>
      </w:pPr>
    </w:p>
    <w:tbl>
      <w:tblPr>
        <w:tblpPr w:leftFromText="141" w:rightFromText="141" w:vertAnchor="text" w:horzAnchor="margin" w:tblpXSpec="right" w:tblpY="689"/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2622"/>
        <w:gridCol w:w="2391"/>
      </w:tblGrid>
      <w:tr w:rsidR="001A0E33" w:rsidRPr="006A191A" w:rsidTr="00166CD1">
        <w:trPr>
          <w:trHeight w:val="1174"/>
        </w:trPr>
        <w:tc>
          <w:tcPr>
            <w:tcW w:w="2622" w:type="dxa"/>
            <w:shd w:val="clear" w:color="000000" w:fill="auto"/>
          </w:tcPr>
          <w:p w:rsidR="001A0E33" w:rsidRPr="006A191A" w:rsidRDefault="001A0E33" w:rsidP="00166CD1">
            <w:pPr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>Servicios personales y gastos de operación</w:t>
            </w:r>
          </w:p>
        </w:tc>
        <w:tc>
          <w:tcPr>
            <w:tcW w:w="2391" w:type="dxa"/>
            <w:shd w:val="clear" w:color="000000" w:fill="auto"/>
          </w:tcPr>
          <w:p w:rsidR="001A0E33" w:rsidRPr="006346A3" w:rsidRDefault="001A0E33" w:rsidP="00166C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$     </w:t>
            </w:r>
            <w:r w:rsidR="00CB07A7">
              <w:rPr>
                <w:rFonts w:ascii="Arial" w:hAnsi="Arial" w:cs="Arial"/>
              </w:rPr>
              <w:t>$    9,800,117.00</w:t>
            </w:r>
          </w:p>
        </w:tc>
      </w:tr>
    </w:tbl>
    <w:p w:rsidR="001A0E33" w:rsidRDefault="001A0E33" w:rsidP="001A0E3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</w:t>
      </w:r>
    </w:p>
    <w:p w:rsidR="001A0E33" w:rsidRDefault="001A0E33" w:rsidP="001A0E3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MAY 202</w:t>
      </w:r>
      <w:r w:rsidR="00CB07A7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                    </w:t>
      </w:r>
      <w:r w:rsidR="00CB07A7">
        <w:rPr>
          <w:rFonts w:ascii="Arial" w:hAnsi="Arial" w:cs="Arial"/>
        </w:rPr>
        <w:t xml:space="preserve">                      </w:t>
      </w:r>
      <w:r>
        <w:rPr>
          <w:rFonts w:ascii="Arial" w:hAnsi="Arial" w:cs="Arial"/>
        </w:rPr>
        <w:t xml:space="preserve">                                     MAY</w:t>
      </w:r>
      <w:r w:rsidR="00CB07A7">
        <w:rPr>
          <w:rFonts w:ascii="Arial" w:hAnsi="Arial" w:cs="Arial"/>
        </w:rPr>
        <w:t xml:space="preserve"> 2020</w:t>
      </w:r>
    </w:p>
    <w:tbl>
      <w:tblPr>
        <w:tblpPr w:leftFromText="141" w:rightFromText="141" w:vertAnchor="text" w:horzAnchor="margin" w:tblpY="140"/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2494"/>
        <w:gridCol w:w="2274"/>
      </w:tblGrid>
      <w:tr w:rsidR="001A0E33" w:rsidRPr="006A191A" w:rsidTr="00166CD1">
        <w:trPr>
          <w:trHeight w:val="1172"/>
        </w:trPr>
        <w:tc>
          <w:tcPr>
            <w:tcW w:w="2494" w:type="dxa"/>
            <w:shd w:val="clear" w:color="000000" w:fill="auto"/>
          </w:tcPr>
          <w:p w:rsidR="001A0E33" w:rsidRPr="006A191A" w:rsidRDefault="001A0E33" w:rsidP="00166CD1">
            <w:pPr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 xml:space="preserve">Servicios personales y gastos de </w:t>
            </w:r>
            <w:r>
              <w:rPr>
                <w:rFonts w:ascii="Arial" w:hAnsi="Arial" w:cs="Arial"/>
              </w:rPr>
              <w:t>o</w:t>
            </w:r>
            <w:r w:rsidRPr="006A191A">
              <w:rPr>
                <w:rFonts w:ascii="Arial" w:hAnsi="Arial" w:cs="Arial"/>
              </w:rPr>
              <w:t>peración</w:t>
            </w:r>
            <w:r>
              <w:rPr>
                <w:rFonts w:ascii="Arial" w:hAnsi="Arial" w:cs="Arial"/>
              </w:rPr>
              <w:t xml:space="preserve">                                                                </w:t>
            </w:r>
          </w:p>
        </w:tc>
        <w:tc>
          <w:tcPr>
            <w:tcW w:w="2274" w:type="dxa"/>
            <w:shd w:val="clear" w:color="000000" w:fill="auto"/>
          </w:tcPr>
          <w:p w:rsidR="001A0E33" w:rsidRPr="006A191A" w:rsidRDefault="001A0E33" w:rsidP="00CB07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$    </w:t>
            </w:r>
            <w:r w:rsidR="00CB07A7">
              <w:rPr>
                <w:rFonts w:ascii="Arial" w:hAnsi="Arial" w:cs="Arial"/>
              </w:rPr>
              <w:t>10,164,818.71</w:t>
            </w:r>
          </w:p>
        </w:tc>
      </w:tr>
    </w:tbl>
    <w:p w:rsidR="001A0E33" w:rsidRDefault="001A0E33" w:rsidP="001A0E3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Aportaciones del Gobierno Estatal</w:t>
      </w:r>
    </w:p>
    <w:p w:rsidR="001A0E33" w:rsidRDefault="001A0E33" w:rsidP="001A0E33">
      <w:pPr>
        <w:rPr>
          <w:rFonts w:ascii="Arial" w:hAnsi="Arial" w:cs="Arial"/>
          <w:b/>
        </w:rPr>
      </w:pPr>
    </w:p>
    <w:p w:rsidR="001A0E33" w:rsidRDefault="001A0E33" w:rsidP="001A0E33">
      <w:pPr>
        <w:rPr>
          <w:rFonts w:ascii="Arial" w:hAnsi="Arial" w:cs="Arial"/>
        </w:rPr>
      </w:pPr>
      <w:r>
        <w:rPr>
          <w:rFonts w:ascii="Arial" w:hAnsi="Arial" w:cs="Arial"/>
        </w:rPr>
        <w:t>El subsidio otorgado por el Gobierno Estatal se reconoce como un ingreso del año en que se otorga y se efectúa la provisión del faltante en el ejercicio para nivelación del presupuesto, al 31</w:t>
      </w:r>
      <w:r w:rsidRPr="00A127E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de mayo del año 202</w:t>
      </w:r>
      <w:r w:rsidR="00CB07A7">
        <w:rPr>
          <w:rFonts w:ascii="Arial" w:hAnsi="Arial" w:cs="Arial"/>
        </w:rPr>
        <w:t>1</w:t>
      </w:r>
      <w:r>
        <w:rPr>
          <w:rFonts w:ascii="Arial" w:hAnsi="Arial" w:cs="Arial"/>
        </w:rPr>
        <w:t>, el rubro se integra como sigue:</w:t>
      </w:r>
    </w:p>
    <w:p w:rsidR="001A0E33" w:rsidRDefault="001A0E33" w:rsidP="001A0E33">
      <w:pPr>
        <w:rPr>
          <w:rFonts w:ascii="Arial" w:hAnsi="Arial" w:cs="Arial"/>
        </w:rPr>
      </w:pPr>
    </w:p>
    <w:tbl>
      <w:tblPr>
        <w:tblpPr w:leftFromText="141" w:rightFromText="141" w:vertAnchor="text" w:horzAnchor="margin" w:tblpXSpec="right" w:tblpY="324"/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2419"/>
        <w:gridCol w:w="2204"/>
      </w:tblGrid>
      <w:tr w:rsidR="001A0E33" w:rsidRPr="006A191A" w:rsidTr="00166CD1">
        <w:trPr>
          <w:trHeight w:val="1066"/>
        </w:trPr>
        <w:tc>
          <w:tcPr>
            <w:tcW w:w="2419" w:type="dxa"/>
            <w:shd w:val="clear" w:color="000000" w:fill="auto"/>
          </w:tcPr>
          <w:p w:rsidR="001A0E33" w:rsidRDefault="001A0E33" w:rsidP="00166CD1">
            <w:pPr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>Subsidio</w:t>
            </w:r>
          </w:p>
          <w:p w:rsidR="001A0E33" w:rsidRDefault="001A0E33" w:rsidP="00166C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Estatal</w:t>
            </w:r>
          </w:p>
          <w:p w:rsidR="001A0E33" w:rsidRPr="006A191A" w:rsidRDefault="001A0E33" w:rsidP="00166C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</w:t>
            </w:r>
            <w:r w:rsidRPr="006A191A">
              <w:rPr>
                <w:rFonts w:ascii="Arial" w:hAnsi="Arial" w:cs="Arial"/>
              </w:rPr>
              <w:t>egistrado</w:t>
            </w:r>
          </w:p>
        </w:tc>
        <w:tc>
          <w:tcPr>
            <w:tcW w:w="2204" w:type="dxa"/>
            <w:shd w:val="clear" w:color="000000" w:fill="auto"/>
          </w:tcPr>
          <w:p w:rsidR="001A0E33" w:rsidRDefault="001A0E33" w:rsidP="00166CD1">
            <w:pPr>
              <w:rPr>
                <w:rFonts w:ascii="Arial" w:hAnsi="Arial" w:cs="Arial"/>
              </w:rPr>
            </w:pPr>
          </w:p>
          <w:p w:rsidR="001A0E33" w:rsidRPr="006A191A" w:rsidRDefault="001A0E33" w:rsidP="00166CD1">
            <w:pPr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t xml:space="preserve"> </w:t>
            </w:r>
            <w:r w:rsidR="00CB07A7">
              <w:rPr>
                <w:rFonts w:ascii="Arial" w:hAnsi="Arial" w:cs="Arial"/>
              </w:rPr>
              <w:t>9,960,281.00</w:t>
            </w:r>
          </w:p>
        </w:tc>
      </w:tr>
    </w:tbl>
    <w:p w:rsidR="001A0E33" w:rsidRDefault="001A0E33" w:rsidP="001A0E3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MAY</w:t>
      </w:r>
      <w:r w:rsidR="00CB07A7">
        <w:rPr>
          <w:rFonts w:ascii="Arial" w:hAnsi="Arial" w:cs="Arial"/>
        </w:rPr>
        <w:t xml:space="preserve"> 2021                </w:t>
      </w:r>
      <w:r>
        <w:rPr>
          <w:rFonts w:ascii="Arial" w:hAnsi="Arial" w:cs="Arial"/>
        </w:rPr>
        <w:t xml:space="preserve">                                                                       </w:t>
      </w:r>
      <w:r w:rsidR="00CB07A7">
        <w:rPr>
          <w:rFonts w:ascii="Arial" w:hAnsi="Arial" w:cs="Arial"/>
        </w:rPr>
        <w:t>MAY 2020</w:t>
      </w:r>
    </w:p>
    <w:tbl>
      <w:tblPr>
        <w:tblpPr w:leftFromText="141" w:rightFromText="141" w:vertAnchor="text" w:horzAnchor="margin" w:tblpY="30"/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1377"/>
        <w:gridCol w:w="2784"/>
      </w:tblGrid>
      <w:tr w:rsidR="001A0E33" w:rsidRPr="006A191A" w:rsidTr="00166CD1">
        <w:trPr>
          <w:trHeight w:val="940"/>
        </w:trPr>
        <w:tc>
          <w:tcPr>
            <w:tcW w:w="1377" w:type="dxa"/>
            <w:shd w:val="clear" w:color="000000" w:fill="auto"/>
          </w:tcPr>
          <w:p w:rsidR="001A0E33" w:rsidRPr="006A191A" w:rsidRDefault="001A0E33" w:rsidP="00166CD1">
            <w:pPr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 xml:space="preserve">Subsidio </w:t>
            </w:r>
            <w:r>
              <w:rPr>
                <w:rFonts w:ascii="Arial" w:hAnsi="Arial" w:cs="Arial"/>
              </w:rPr>
              <w:t>Estatal R</w:t>
            </w:r>
            <w:r w:rsidRPr="006A191A">
              <w:rPr>
                <w:rFonts w:ascii="Arial" w:hAnsi="Arial" w:cs="Arial"/>
              </w:rPr>
              <w:t>egistrado</w:t>
            </w:r>
          </w:p>
        </w:tc>
        <w:tc>
          <w:tcPr>
            <w:tcW w:w="2784" w:type="dxa"/>
            <w:shd w:val="clear" w:color="000000" w:fill="auto"/>
          </w:tcPr>
          <w:p w:rsidR="001A0E33" w:rsidRDefault="001A0E33" w:rsidP="00166CD1">
            <w:pPr>
              <w:rPr>
                <w:rFonts w:ascii="Arial" w:hAnsi="Arial" w:cs="Arial"/>
              </w:rPr>
            </w:pPr>
          </w:p>
          <w:p w:rsidR="001A0E33" w:rsidRPr="006A191A" w:rsidRDefault="001A0E33" w:rsidP="00166CD1">
            <w:pPr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t xml:space="preserve"> </w:t>
            </w:r>
            <w:r w:rsidR="00CB07A7">
              <w:rPr>
                <w:rFonts w:ascii="Arial" w:hAnsi="Arial" w:cs="Arial"/>
              </w:rPr>
              <w:t>9,714,250.00</w:t>
            </w:r>
          </w:p>
        </w:tc>
      </w:tr>
    </w:tbl>
    <w:p w:rsidR="001A0E33" w:rsidRDefault="001A0E33" w:rsidP="001A0E33">
      <w:pPr>
        <w:rPr>
          <w:rFonts w:ascii="Arial" w:hAnsi="Arial" w:cs="Arial"/>
        </w:rPr>
      </w:pPr>
    </w:p>
    <w:p w:rsidR="001A0E33" w:rsidRDefault="001A0E33" w:rsidP="001A0E33">
      <w:pPr>
        <w:rPr>
          <w:rFonts w:ascii="Arial" w:hAnsi="Arial" w:cs="Arial"/>
        </w:rPr>
      </w:pPr>
    </w:p>
    <w:p w:rsidR="001A0E33" w:rsidRDefault="001A0E33" w:rsidP="001A0E33">
      <w:pPr>
        <w:rPr>
          <w:rFonts w:ascii="Arial" w:hAnsi="Arial" w:cs="Arial"/>
        </w:rPr>
      </w:pPr>
    </w:p>
    <w:p w:rsidR="001A0E33" w:rsidRDefault="001A0E33" w:rsidP="001A0E33">
      <w:pPr>
        <w:rPr>
          <w:rFonts w:ascii="Arial" w:hAnsi="Arial" w:cs="Arial"/>
        </w:rPr>
      </w:pPr>
    </w:p>
    <w:p w:rsidR="001A0E33" w:rsidRDefault="001A0E33" w:rsidP="001A0E33">
      <w:pPr>
        <w:rPr>
          <w:rFonts w:ascii="Arial" w:hAnsi="Arial" w:cs="Arial"/>
        </w:rPr>
      </w:pPr>
    </w:p>
    <w:p w:rsidR="001A0E33" w:rsidRDefault="001A0E33" w:rsidP="001A0E3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Ingresos por Servicios Educativos</w:t>
      </w:r>
    </w:p>
    <w:p w:rsidR="001A0E33" w:rsidRDefault="001A0E33" w:rsidP="001A0E33">
      <w:pPr>
        <w:rPr>
          <w:rFonts w:ascii="Arial" w:hAnsi="Arial" w:cs="Arial"/>
          <w:b/>
        </w:rPr>
      </w:pPr>
    </w:p>
    <w:p w:rsidR="001A0E33" w:rsidRDefault="001A0E33" w:rsidP="001A0E33">
      <w:pPr>
        <w:rPr>
          <w:rFonts w:ascii="Arial" w:hAnsi="Arial" w:cs="Arial"/>
        </w:rPr>
      </w:pPr>
      <w:r>
        <w:rPr>
          <w:rFonts w:ascii="Arial" w:hAnsi="Arial" w:cs="Arial"/>
        </w:rPr>
        <w:t xml:space="preserve">Los ingresos por servicios educativos se reconocen al momento de su cobro, al 31 </w:t>
      </w:r>
      <w:r w:rsidRPr="00A127E1">
        <w:rPr>
          <w:rFonts w:ascii="Arial" w:hAnsi="Arial" w:cs="Arial"/>
        </w:rPr>
        <w:t>de</w:t>
      </w:r>
      <w:r>
        <w:rPr>
          <w:rFonts w:ascii="Arial" w:hAnsi="Arial" w:cs="Arial"/>
        </w:rPr>
        <w:t xml:space="preserve"> mayo del año 202</w:t>
      </w:r>
      <w:r w:rsidR="00CB07A7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, el rubro se integra como sigue </w:t>
      </w:r>
    </w:p>
    <w:p w:rsidR="001A0E33" w:rsidRDefault="001A0E33" w:rsidP="001A0E33">
      <w:pPr>
        <w:rPr>
          <w:rFonts w:ascii="Arial" w:hAnsi="Arial" w:cs="Arial"/>
        </w:rPr>
      </w:pPr>
    </w:p>
    <w:p w:rsidR="001A0E33" w:rsidRDefault="001A0E33" w:rsidP="001A0E3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MAY 202</w:t>
      </w:r>
      <w:r w:rsidR="00CB07A7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 </w:t>
      </w:r>
      <w:r w:rsidR="00CB07A7">
        <w:rPr>
          <w:rFonts w:ascii="Arial" w:hAnsi="Arial" w:cs="Arial"/>
        </w:rPr>
        <w:t xml:space="preserve">             </w:t>
      </w:r>
      <w:r>
        <w:rPr>
          <w:rFonts w:ascii="Arial" w:hAnsi="Arial" w:cs="Arial"/>
        </w:rPr>
        <w:t xml:space="preserve">                                                   </w:t>
      </w:r>
      <w:r w:rsidR="00CB07A7">
        <w:rPr>
          <w:rFonts w:ascii="Arial" w:hAnsi="Arial" w:cs="Arial"/>
        </w:rPr>
        <w:t>MAY 2020</w:t>
      </w:r>
    </w:p>
    <w:p w:rsidR="001A0E33" w:rsidRDefault="001A0E33" w:rsidP="001A0E33">
      <w:pPr>
        <w:rPr>
          <w:rFonts w:ascii="Arial" w:hAnsi="Arial" w:cs="Arial"/>
        </w:rPr>
      </w:pPr>
    </w:p>
    <w:tbl>
      <w:tblPr>
        <w:tblpPr w:leftFromText="141" w:rightFromText="141" w:vertAnchor="text" w:tblpX="392" w:tblpY="1"/>
        <w:tblOverlap w:val="never"/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1955"/>
        <w:gridCol w:w="1839"/>
      </w:tblGrid>
      <w:tr w:rsidR="001A0E33" w:rsidRPr="006A191A" w:rsidTr="00166CD1">
        <w:trPr>
          <w:trHeight w:val="1130"/>
        </w:trPr>
        <w:tc>
          <w:tcPr>
            <w:tcW w:w="1955" w:type="dxa"/>
            <w:shd w:val="clear" w:color="000000" w:fill="auto"/>
          </w:tcPr>
          <w:p w:rsidR="001A0E33" w:rsidRPr="006A191A" w:rsidRDefault="001A0E33" w:rsidP="00166CD1">
            <w:pPr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>Ingresos por servicios educativos</w:t>
            </w:r>
          </w:p>
        </w:tc>
        <w:tc>
          <w:tcPr>
            <w:tcW w:w="1839" w:type="dxa"/>
            <w:shd w:val="clear" w:color="000000" w:fill="auto"/>
          </w:tcPr>
          <w:p w:rsidR="001A0E33" w:rsidRDefault="001A0E33" w:rsidP="00166CD1">
            <w:pPr>
              <w:rPr>
                <w:rFonts w:ascii="Arial" w:hAnsi="Arial" w:cs="Arial"/>
              </w:rPr>
            </w:pPr>
          </w:p>
          <w:p w:rsidR="001A0E33" w:rsidRPr="006A191A" w:rsidRDefault="001A0E33" w:rsidP="00166CD1">
            <w:pPr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t xml:space="preserve"> 2,410.997.00</w:t>
            </w:r>
          </w:p>
        </w:tc>
      </w:tr>
    </w:tbl>
    <w:p w:rsidR="001A0E33" w:rsidRPr="00ED4B73" w:rsidRDefault="001A0E33" w:rsidP="001A0E33">
      <w:pPr>
        <w:rPr>
          <w:vanish/>
        </w:rPr>
      </w:pPr>
    </w:p>
    <w:tbl>
      <w:tblPr>
        <w:tblpPr w:leftFromText="141" w:rightFromText="141" w:vertAnchor="text" w:horzAnchor="page" w:tblpX="6392" w:tblpY="-38"/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1951"/>
        <w:gridCol w:w="2019"/>
      </w:tblGrid>
      <w:tr w:rsidR="001A0E33" w:rsidRPr="006A191A" w:rsidTr="00166CD1">
        <w:trPr>
          <w:trHeight w:val="1131"/>
        </w:trPr>
        <w:tc>
          <w:tcPr>
            <w:tcW w:w="1951" w:type="dxa"/>
            <w:shd w:val="clear" w:color="000000" w:fill="auto"/>
          </w:tcPr>
          <w:p w:rsidR="001A0E33" w:rsidRPr="006A191A" w:rsidRDefault="001A0E33" w:rsidP="00166CD1">
            <w:pPr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>Ingresos por servicios educativos</w:t>
            </w:r>
          </w:p>
        </w:tc>
        <w:tc>
          <w:tcPr>
            <w:tcW w:w="2019" w:type="dxa"/>
            <w:shd w:val="clear" w:color="000000" w:fill="auto"/>
          </w:tcPr>
          <w:p w:rsidR="001A0E33" w:rsidRDefault="001A0E33" w:rsidP="00166CD1">
            <w:pPr>
              <w:rPr>
                <w:rFonts w:ascii="Arial" w:hAnsi="Arial" w:cs="Arial"/>
              </w:rPr>
            </w:pPr>
          </w:p>
          <w:p w:rsidR="001A0E33" w:rsidRPr="006A191A" w:rsidRDefault="001A0E33" w:rsidP="00166CD1">
            <w:pPr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t xml:space="preserve"> </w:t>
            </w:r>
            <w:r w:rsidR="00CB07A7">
              <w:rPr>
                <w:rFonts w:ascii="Arial" w:hAnsi="Arial" w:cs="Arial"/>
              </w:rPr>
              <w:t>2,410.997.00</w:t>
            </w:r>
          </w:p>
        </w:tc>
      </w:tr>
    </w:tbl>
    <w:p w:rsidR="001A0E33" w:rsidRDefault="001A0E33" w:rsidP="001A0E3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</w:p>
    <w:p w:rsidR="001A0E33" w:rsidRDefault="001A0E33" w:rsidP="001A0E33">
      <w:pPr>
        <w:rPr>
          <w:rFonts w:ascii="Arial" w:hAnsi="Arial" w:cs="Arial"/>
        </w:rPr>
      </w:pPr>
      <w:r>
        <w:rPr>
          <w:rFonts w:ascii="Arial" w:hAnsi="Arial" w:cs="Arial"/>
        </w:rPr>
        <w:br w:type="textWrapping" w:clear="all"/>
      </w:r>
    </w:p>
    <w:p w:rsidR="001A0E33" w:rsidRDefault="001A0E33" w:rsidP="001A0E33">
      <w:pPr>
        <w:rPr>
          <w:rFonts w:ascii="Arial" w:hAnsi="Arial" w:cs="Arial"/>
        </w:rPr>
      </w:pPr>
    </w:p>
    <w:p w:rsidR="001A0E33" w:rsidRDefault="001A0E33" w:rsidP="001A0E33">
      <w:pPr>
        <w:rPr>
          <w:rFonts w:ascii="Arial" w:hAnsi="Arial" w:cs="Arial"/>
        </w:rPr>
      </w:pPr>
    </w:p>
    <w:p w:rsidR="001A0E33" w:rsidRDefault="001A0E33" w:rsidP="001A0E33">
      <w:pPr>
        <w:rPr>
          <w:rFonts w:ascii="Arial" w:hAnsi="Arial" w:cs="Arial"/>
        </w:rPr>
      </w:pPr>
    </w:p>
    <w:p w:rsidR="001A0E33" w:rsidRDefault="001A0E33" w:rsidP="001A0E33">
      <w:pPr>
        <w:rPr>
          <w:rFonts w:ascii="Arial" w:hAnsi="Arial" w:cs="Arial"/>
        </w:rPr>
      </w:pPr>
    </w:p>
    <w:p w:rsidR="001A0E33" w:rsidRDefault="001A0E33" w:rsidP="001A0E3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Otros Ingresos </w:t>
      </w:r>
    </w:p>
    <w:p w:rsidR="001A0E33" w:rsidRDefault="001A0E33" w:rsidP="001A0E33">
      <w:pPr>
        <w:ind w:left="720"/>
        <w:rPr>
          <w:rFonts w:ascii="Arial" w:hAnsi="Arial" w:cs="Arial"/>
          <w:b/>
        </w:rPr>
      </w:pPr>
    </w:p>
    <w:p w:rsidR="001A0E33" w:rsidRDefault="001A0E33" w:rsidP="001A0E33">
      <w:pPr>
        <w:rPr>
          <w:rFonts w:ascii="Arial" w:hAnsi="Arial" w:cs="Arial"/>
        </w:rPr>
      </w:pPr>
      <w:r>
        <w:rPr>
          <w:rFonts w:ascii="Arial" w:hAnsi="Arial" w:cs="Arial"/>
        </w:rPr>
        <w:t>En el concepto de otros ingresos se registraron los excedentes provenientes de ingresos propios del ejercicio,</w:t>
      </w:r>
      <w:r w:rsidR="006A3B27">
        <w:rPr>
          <w:rFonts w:ascii="Arial" w:hAnsi="Arial" w:cs="Arial"/>
        </w:rPr>
        <w:t xml:space="preserve"> y el uso de disponibilidades se utiliza para depurar gastos rea</w:t>
      </w:r>
      <w:r w:rsidR="00AA4284">
        <w:rPr>
          <w:rFonts w:ascii="Arial" w:hAnsi="Arial" w:cs="Arial"/>
        </w:rPr>
        <w:t xml:space="preserve">lizados en ejercicios pasados estos fueron </w:t>
      </w:r>
      <w:r w:rsidR="006A3B27">
        <w:rPr>
          <w:rFonts w:ascii="Arial" w:hAnsi="Arial" w:cs="Arial"/>
        </w:rPr>
        <w:t>comprobados</w:t>
      </w:r>
      <w:r w:rsidR="00AA4284">
        <w:rPr>
          <w:rFonts w:ascii="Arial" w:hAnsi="Arial" w:cs="Arial"/>
        </w:rPr>
        <w:t xml:space="preserve"> y entregados</w:t>
      </w:r>
      <w:r w:rsidR="006A3B27">
        <w:rPr>
          <w:rFonts w:ascii="Arial" w:hAnsi="Arial" w:cs="Arial"/>
        </w:rPr>
        <w:t xml:space="preserve"> en el periodo actual, los</w:t>
      </w:r>
      <w:r>
        <w:rPr>
          <w:rFonts w:ascii="Arial" w:hAnsi="Arial" w:cs="Arial"/>
        </w:rPr>
        <w:t xml:space="preserve"> cuales fueron autorizados para su uso, y se integra</w:t>
      </w:r>
    </w:p>
    <w:p w:rsidR="001A0E33" w:rsidRDefault="001A0E33" w:rsidP="001A0E33">
      <w:pPr>
        <w:rPr>
          <w:rFonts w:ascii="Arial" w:hAnsi="Arial" w:cs="Arial"/>
        </w:rPr>
      </w:pPr>
    </w:p>
    <w:p w:rsidR="001A0E33" w:rsidRDefault="001A0E33" w:rsidP="001A0E3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  <w:r w:rsidR="00CB07A7">
        <w:rPr>
          <w:rFonts w:ascii="Arial" w:hAnsi="Arial" w:cs="Arial"/>
        </w:rPr>
        <w:t xml:space="preserve">             </w:t>
      </w:r>
      <w:r>
        <w:rPr>
          <w:rFonts w:ascii="Arial" w:hAnsi="Arial" w:cs="Arial"/>
        </w:rPr>
        <w:t xml:space="preserve"> MAY</w:t>
      </w:r>
      <w:r w:rsidR="00CB07A7">
        <w:rPr>
          <w:rFonts w:ascii="Arial" w:hAnsi="Arial" w:cs="Arial"/>
        </w:rPr>
        <w:t>O 2021</w:t>
      </w:r>
      <w:r>
        <w:rPr>
          <w:rFonts w:ascii="Arial" w:hAnsi="Arial" w:cs="Arial"/>
        </w:rPr>
        <w:t xml:space="preserve">                                                                               MAY</w:t>
      </w:r>
      <w:r w:rsidR="00CB07A7">
        <w:rPr>
          <w:rFonts w:ascii="Arial" w:hAnsi="Arial" w:cs="Arial"/>
        </w:rPr>
        <w:t>O 2020</w:t>
      </w:r>
    </w:p>
    <w:p w:rsidR="001A0E33" w:rsidRDefault="001A0E33" w:rsidP="001A0E33">
      <w:pPr>
        <w:rPr>
          <w:rFonts w:ascii="Arial" w:hAnsi="Arial" w:cs="Arial"/>
        </w:rPr>
      </w:pPr>
    </w:p>
    <w:tbl>
      <w:tblPr>
        <w:tblpPr w:leftFromText="141" w:rightFromText="141" w:vertAnchor="text" w:horzAnchor="margin" w:tblpY="-27"/>
        <w:tblOverlap w:val="never"/>
        <w:tblW w:w="4633" w:type="dxa"/>
        <w:shd w:val="clear" w:color="000000" w:fill="auto"/>
        <w:tblLook w:val="01E0" w:firstRow="1" w:lastRow="1" w:firstColumn="1" w:lastColumn="1" w:noHBand="0" w:noVBand="0"/>
      </w:tblPr>
      <w:tblGrid>
        <w:gridCol w:w="2726"/>
        <w:gridCol w:w="1907"/>
      </w:tblGrid>
      <w:tr w:rsidR="001A0E33" w:rsidRPr="006A191A" w:rsidTr="00CB07A7">
        <w:trPr>
          <w:trHeight w:val="431"/>
        </w:trPr>
        <w:tc>
          <w:tcPr>
            <w:tcW w:w="2726" w:type="dxa"/>
            <w:shd w:val="clear" w:color="000000" w:fill="auto"/>
          </w:tcPr>
          <w:p w:rsidR="001A0E33" w:rsidRDefault="001A0E33" w:rsidP="00CB07A7">
            <w:pPr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>Otros ingresos y beneficios varios</w:t>
            </w:r>
            <w:r>
              <w:rPr>
                <w:rFonts w:ascii="Arial" w:hAnsi="Arial" w:cs="Arial"/>
              </w:rPr>
              <w:t xml:space="preserve">  </w:t>
            </w:r>
          </w:p>
          <w:p w:rsidR="001A0E33" w:rsidRDefault="001A0E33" w:rsidP="00CB07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Productos financieros </w:t>
            </w:r>
          </w:p>
          <w:p w:rsidR="001A0E33" w:rsidRPr="006A191A" w:rsidRDefault="00CB07A7" w:rsidP="00CB07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Uso de disponibilidades</w:t>
            </w:r>
            <w:r w:rsidR="001A0E33">
              <w:rPr>
                <w:rFonts w:ascii="Arial" w:hAnsi="Arial" w:cs="Arial"/>
              </w:rPr>
              <w:t xml:space="preserve">                                                                                  </w:t>
            </w:r>
          </w:p>
        </w:tc>
        <w:tc>
          <w:tcPr>
            <w:tcW w:w="1907" w:type="dxa"/>
            <w:shd w:val="clear" w:color="000000" w:fill="auto"/>
          </w:tcPr>
          <w:p w:rsidR="001A0E33" w:rsidRDefault="001A0E33" w:rsidP="00CB07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 w:rsidR="00CB07A7">
              <w:rPr>
                <w:rFonts w:ascii="Arial" w:hAnsi="Arial" w:cs="Arial"/>
              </w:rPr>
              <w:t xml:space="preserve">     120,147.12</w:t>
            </w:r>
          </w:p>
          <w:p w:rsidR="001A0E33" w:rsidRDefault="001A0E33" w:rsidP="00CB07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</w:t>
            </w:r>
          </w:p>
          <w:p w:rsidR="00CB07A7" w:rsidRDefault="001A0E33" w:rsidP="00CB07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$            </w:t>
            </w:r>
            <w:r w:rsidR="00CB07A7">
              <w:rPr>
                <w:rFonts w:ascii="Arial" w:hAnsi="Arial" w:cs="Arial"/>
              </w:rPr>
              <w:t xml:space="preserve">    7.42</w:t>
            </w:r>
          </w:p>
          <w:p w:rsidR="001A0E33" w:rsidRPr="006A191A" w:rsidRDefault="00CB07A7" w:rsidP="00CB07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  2,491,075.04</w:t>
            </w:r>
          </w:p>
        </w:tc>
      </w:tr>
      <w:tr w:rsidR="00CB07A7" w:rsidRPr="006A191A" w:rsidTr="00CB07A7">
        <w:trPr>
          <w:trHeight w:val="431"/>
        </w:trPr>
        <w:tc>
          <w:tcPr>
            <w:tcW w:w="2726" w:type="dxa"/>
            <w:shd w:val="clear" w:color="000000" w:fill="auto"/>
          </w:tcPr>
          <w:p w:rsidR="00CB07A7" w:rsidRPr="006A191A" w:rsidRDefault="00CB07A7" w:rsidP="00CB07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Total  </w:t>
            </w:r>
          </w:p>
        </w:tc>
        <w:tc>
          <w:tcPr>
            <w:tcW w:w="1907" w:type="dxa"/>
            <w:shd w:val="clear" w:color="000000" w:fill="auto"/>
          </w:tcPr>
          <w:p w:rsidR="00CB07A7" w:rsidRDefault="00CB07A7" w:rsidP="0016121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$  </w:t>
            </w:r>
            <w:r w:rsidR="00161219">
              <w:rPr>
                <w:rFonts w:ascii="Arial" w:hAnsi="Arial" w:cs="Arial"/>
              </w:rPr>
              <w:t>2,611,229.58</w:t>
            </w:r>
          </w:p>
        </w:tc>
      </w:tr>
    </w:tbl>
    <w:p w:rsidR="001A0E33" w:rsidRPr="00ED4B73" w:rsidRDefault="001A0E33" w:rsidP="001A0E33">
      <w:pPr>
        <w:rPr>
          <w:vanish/>
        </w:rPr>
      </w:pPr>
    </w:p>
    <w:tbl>
      <w:tblPr>
        <w:tblpPr w:leftFromText="141" w:rightFromText="141" w:vertAnchor="text" w:horzAnchor="page" w:tblpX="6764" w:tblpY="-76"/>
        <w:tblW w:w="5495" w:type="dxa"/>
        <w:shd w:val="clear" w:color="000000" w:fill="auto"/>
        <w:tblLook w:val="01E0" w:firstRow="1" w:lastRow="1" w:firstColumn="1" w:lastColumn="1" w:noHBand="0" w:noVBand="0"/>
      </w:tblPr>
      <w:tblGrid>
        <w:gridCol w:w="3167"/>
        <w:gridCol w:w="2328"/>
      </w:tblGrid>
      <w:tr w:rsidR="001A0E33" w:rsidRPr="006A191A" w:rsidTr="00CB07A7">
        <w:trPr>
          <w:trHeight w:val="554"/>
        </w:trPr>
        <w:tc>
          <w:tcPr>
            <w:tcW w:w="3167" w:type="dxa"/>
            <w:shd w:val="clear" w:color="000000" w:fill="auto"/>
          </w:tcPr>
          <w:p w:rsidR="001A0E33" w:rsidRDefault="001A0E33" w:rsidP="00CB07A7">
            <w:pPr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>Otros ingresos y beneficios varios</w:t>
            </w:r>
            <w:r>
              <w:rPr>
                <w:rFonts w:ascii="Arial" w:hAnsi="Arial" w:cs="Arial"/>
              </w:rPr>
              <w:t xml:space="preserve">  </w:t>
            </w:r>
          </w:p>
          <w:p w:rsidR="001A0E33" w:rsidRDefault="001A0E33" w:rsidP="00CB07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Productos financieros </w:t>
            </w:r>
          </w:p>
          <w:p w:rsidR="001A0E33" w:rsidRPr="006A191A" w:rsidRDefault="001A0E33" w:rsidP="00CB07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Total                                                                                             </w:t>
            </w:r>
          </w:p>
        </w:tc>
        <w:tc>
          <w:tcPr>
            <w:tcW w:w="2328" w:type="dxa"/>
            <w:shd w:val="clear" w:color="000000" w:fill="auto"/>
          </w:tcPr>
          <w:p w:rsidR="00CB07A7" w:rsidRDefault="001A0E33" w:rsidP="00CB07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$ </w:t>
            </w:r>
            <w:r w:rsidR="00CB07A7">
              <w:rPr>
                <w:rFonts w:ascii="Arial" w:hAnsi="Arial" w:cs="Arial"/>
              </w:rPr>
              <w:t>7,230,561.90</w:t>
            </w:r>
          </w:p>
          <w:p w:rsidR="00CB07A7" w:rsidRDefault="00CB07A7" w:rsidP="00CB07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</w:t>
            </w:r>
          </w:p>
          <w:p w:rsidR="00CB07A7" w:rsidRDefault="00CB07A7" w:rsidP="00CB07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            121.11</w:t>
            </w:r>
          </w:p>
          <w:p w:rsidR="001A0E33" w:rsidRPr="006A191A" w:rsidRDefault="00CB07A7" w:rsidP="00CB07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  7,230,683.01</w:t>
            </w:r>
          </w:p>
        </w:tc>
      </w:tr>
    </w:tbl>
    <w:p w:rsidR="00CB07A7" w:rsidRDefault="00CB07A7" w:rsidP="001A0E33">
      <w:pPr>
        <w:rPr>
          <w:rFonts w:ascii="Arial" w:hAnsi="Arial" w:cs="Arial"/>
        </w:rPr>
      </w:pPr>
    </w:p>
    <w:p w:rsidR="001A0E33" w:rsidRDefault="001A0E33" w:rsidP="001A0E33">
      <w:pPr>
        <w:rPr>
          <w:rFonts w:ascii="Arial" w:hAnsi="Arial" w:cs="Arial"/>
        </w:rPr>
      </w:pPr>
      <w:r>
        <w:rPr>
          <w:rFonts w:ascii="Arial" w:hAnsi="Arial" w:cs="Arial"/>
        </w:rPr>
        <w:br w:type="textWrapping" w:clear="all"/>
      </w:r>
    </w:p>
    <w:p w:rsidR="001A0E33" w:rsidRDefault="001A0E33" w:rsidP="001A0E33">
      <w:pPr>
        <w:rPr>
          <w:rFonts w:ascii="Arial" w:hAnsi="Arial" w:cs="Arial"/>
        </w:rPr>
      </w:pPr>
    </w:p>
    <w:p w:rsidR="001A0E33" w:rsidRDefault="001A0E33" w:rsidP="001A0E33">
      <w:pPr>
        <w:rPr>
          <w:rFonts w:ascii="Arial" w:hAnsi="Arial" w:cs="Arial"/>
        </w:rPr>
      </w:pPr>
    </w:p>
    <w:p w:rsidR="001A0E33" w:rsidRDefault="001A0E33" w:rsidP="001A0E33">
      <w:pPr>
        <w:rPr>
          <w:rFonts w:ascii="Arial" w:hAnsi="Arial" w:cs="Arial"/>
        </w:rPr>
      </w:pPr>
    </w:p>
    <w:p w:rsidR="001A0E33" w:rsidRDefault="001A0E33" w:rsidP="001A0E33">
      <w:pPr>
        <w:rPr>
          <w:rFonts w:ascii="Arial" w:hAnsi="Arial" w:cs="Arial"/>
        </w:rPr>
      </w:pPr>
    </w:p>
    <w:p w:rsidR="001A0E33" w:rsidRDefault="001A0E33" w:rsidP="001A0E3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Gastos y Pérdidas</w:t>
      </w:r>
    </w:p>
    <w:p w:rsidR="001A0E33" w:rsidRDefault="001A0E33" w:rsidP="001A0E33">
      <w:pPr>
        <w:rPr>
          <w:rFonts w:ascii="Arial" w:hAnsi="Arial" w:cs="Arial"/>
          <w:b/>
        </w:rPr>
      </w:pPr>
    </w:p>
    <w:p w:rsidR="001A0E33" w:rsidRDefault="001A0E33" w:rsidP="001A0E33">
      <w:pPr>
        <w:rPr>
          <w:rFonts w:ascii="Arial" w:hAnsi="Arial" w:cs="Arial"/>
        </w:rPr>
      </w:pPr>
      <w:r>
        <w:rPr>
          <w:rFonts w:ascii="Arial" w:hAnsi="Arial" w:cs="Arial"/>
        </w:rPr>
        <w:t>La cuenta contable de Egresos del Estado de Ingresos y Egresos al 31 de mayo del año 202</w:t>
      </w:r>
      <w:r w:rsidR="00161219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, tiene un total de $ </w:t>
      </w:r>
      <w:r w:rsidR="00161219">
        <w:rPr>
          <w:rFonts w:ascii="Arial" w:hAnsi="Arial" w:cs="Arial"/>
        </w:rPr>
        <w:t>22,945,322.62</w:t>
      </w:r>
      <w:r>
        <w:rPr>
          <w:rFonts w:ascii="Arial" w:hAnsi="Arial" w:cs="Arial"/>
        </w:rPr>
        <w:t xml:space="preserve"> a continuación se describen cada uno de los rubros que la integran </w:t>
      </w:r>
    </w:p>
    <w:p w:rsidR="001A0E33" w:rsidRDefault="001A0E33" w:rsidP="001A0E3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</w:t>
      </w:r>
    </w:p>
    <w:tbl>
      <w:tblPr>
        <w:tblpPr w:leftFromText="141" w:rightFromText="141" w:vertAnchor="text" w:horzAnchor="page" w:tblpX="6674" w:tblpY="261"/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2536"/>
        <w:gridCol w:w="2108"/>
      </w:tblGrid>
      <w:tr w:rsidR="001A0E33" w:rsidRPr="0068708F" w:rsidTr="00166CD1">
        <w:trPr>
          <w:trHeight w:val="295"/>
        </w:trPr>
        <w:tc>
          <w:tcPr>
            <w:tcW w:w="2536" w:type="dxa"/>
            <w:shd w:val="clear" w:color="000000" w:fill="auto"/>
          </w:tcPr>
          <w:p w:rsidR="001A0E33" w:rsidRPr="0068708F" w:rsidRDefault="001A0E33" w:rsidP="00166CD1">
            <w:pPr>
              <w:jc w:val="center"/>
              <w:rPr>
                <w:rFonts w:ascii="Arial" w:hAnsi="Arial" w:cs="Arial"/>
              </w:rPr>
            </w:pPr>
            <w:r w:rsidRPr="0068708F">
              <w:rPr>
                <w:rFonts w:ascii="Arial" w:hAnsi="Arial" w:cs="Arial"/>
              </w:rPr>
              <w:t>Concepto</w:t>
            </w:r>
          </w:p>
        </w:tc>
        <w:tc>
          <w:tcPr>
            <w:tcW w:w="2108" w:type="dxa"/>
            <w:shd w:val="clear" w:color="000000" w:fill="auto"/>
          </w:tcPr>
          <w:p w:rsidR="001A0E33" w:rsidRPr="0068708F" w:rsidRDefault="001A0E33" w:rsidP="00166CD1">
            <w:pPr>
              <w:jc w:val="center"/>
              <w:rPr>
                <w:rFonts w:ascii="Arial" w:hAnsi="Arial" w:cs="Arial"/>
              </w:rPr>
            </w:pPr>
            <w:r w:rsidRPr="0068708F">
              <w:rPr>
                <w:rFonts w:ascii="Arial" w:hAnsi="Arial" w:cs="Arial"/>
              </w:rPr>
              <w:t>Monto</w:t>
            </w:r>
          </w:p>
        </w:tc>
      </w:tr>
      <w:tr w:rsidR="00161219" w:rsidRPr="0068708F" w:rsidTr="00166CD1">
        <w:trPr>
          <w:trHeight w:val="272"/>
        </w:trPr>
        <w:tc>
          <w:tcPr>
            <w:tcW w:w="2536" w:type="dxa"/>
            <w:shd w:val="clear" w:color="000000" w:fill="auto"/>
          </w:tcPr>
          <w:p w:rsidR="00161219" w:rsidRPr="0068708F" w:rsidRDefault="00161219" w:rsidP="00161219">
            <w:pPr>
              <w:rPr>
                <w:rFonts w:ascii="Arial" w:hAnsi="Arial" w:cs="Arial"/>
              </w:rPr>
            </w:pPr>
            <w:r w:rsidRPr="0068708F">
              <w:rPr>
                <w:rFonts w:ascii="Arial" w:hAnsi="Arial" w:cs="Arial"/>
              </w:rPr>
              <w:t>Servicios Personales</w:t>
            </w:r>
          </w:p>
        </w:tc>
        <w:tc>
          <w:tcPr>
            <w:tcW w:w="2108" w:type="dxa"/>
            <w:shd w:val="clear" w:color="000000" w:fill="auto"/>
          </w:tcPr>
          <w:p w:rsidR="00161219" w:rsidRPr="00BD6477" w:rsidRDefault="00161219" w:rsidP="0016121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BD6477"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t xml:space="preserve">   </w:t>
            </w:r>
            <w:r w:rsidRPr="00BD6477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18,374,632.96</w:t>
            </w:r>
          </w:p>
        </w:tc>
      </w:tr>
      <w:tr w:rsidR="00161219" w:rsidRPr="0068708F" w:rsidTr="00166CD1">
        <w:trPr>
          <w:trHeight w:val="295"/>
        </w:trPr>
        <w:tc>
          <w:tcPr>
            <w:tcW w:w="2536" w:type="dxa"/>
            <w:shd w:val="clear" w:color="000000" w:fill="auto"/>
          </w:tcPr>
          <w:p w:rsidR="00161219" w:rsidRPr="0068708F" w:rsidRDefault="00161219" w:rsidP="00161219">
            <w:pPr>
              <w:rPr>
                <w:rFonts w:ascii="Arial" w:hAnsi="Arial" w:cs="Arial"/>
              </w:rPr>
            </w:pPr>
            <w:r w:rsidRPr="0068708F">
              <w:rPr>
                <w:rFonts w:ascii="Arial" w:hAnsi="Arial" w:cs="Arial"/>
              </w:rPr>
              <w:t>Materiales y Suministros</w:t>
            </w:r>
          </w:p>
        </w:tc>
        <w:tc>
          <w:tcPr>
            <w:tcW w:w="2108" w:type="dxa"/>
            <w:shd w:val="clear" w:color="000000" w:fill="auto"/>
          </w:tcPr>
          <w:p w:rsidR="00161219" w:rsidRPr="00BD6477" w:rsidRDefault="00161219" w:rsidP="0016121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BD6477">
              <w:rPr>
                <w:rFonts w:ascii="Arial" w:hAnsi="Arial" w:cs="Arial"/>
              </w:rPr>
              <w:t xml:space="preserve">$ </w:t>
            </w:r>
            <w:r>
              <w:rPr>
                <w:rFonts w:ascii="Arial" w:hAnsi="Arial" w:cs="Arial"/>
              </w:rPr>
              <w:t xml:space="preserve">     1,652,268.18</w:t>
            </w:r>
          </w:p>
        </w:tc>
      </w:tr>
      <w:tr w:rsidR="00161219" w:rsidRPr="0068708F" w:rsidTr="00166CD1">
        <w:trPr>
          <w:trHeight w:val="295"/>
        </w:trPr>
        <w:tc>
          <w:tcPr>
            <w:tcW w:w="2536" w:type="dxa"/>
            <w:shd w:val="clear" w:color="000000" w:fill="auto"/>
          </w:tcPr>
          <w:p w:rsidR="00161219" w:rsidRPr="0068708F" w:rsidRDefault="00161219" w:rsidP="00161219">
            <w:pPr>
              <w:rPr>
                <w:rFonts w:ascii="Arial" w:hAnsi="Arial" w:cs="Arial"/>
              </w:rPr>
            </w:pPr>
            <w:r w:rsidRPr="0068708F">
              <w:rPr>
                <w:rFonts w:ascii="Arial" w:hAnsi="Arial" w:cs="Arial"/>
              </w:rPr>
              <w:t>Servicios Generales</w:t>
            </w:r>
          </w:p>
        </w:tc>
        <w:tc>
          <w:tcPr>
            <w:tcW w:w="2108" w:type="dxa"/>
            <w:shd w:val="clear" w:color="000000" w:fill="auto"/>
          </w:tcPr>
          <w:p w:rsidR="00161219" w:rsidRPr="00BD6477" w:rsidRDefault="00161219" w:rsidP="0016121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BD6477">
              <w:rPr>
                <w:rFonts w:ascii="Arial" w:hAnsi="Arial" w:cs="Arial"/>
              </w:rPr>
              <w:t xml:space="preserve">$ </w:t>
            </w:r>
            <w:r>
              <w:rPr>
                <w:rFonts w:ascii="Arial" w:hAnsi="Arial" w:cs="Arial"/>
              </w:rPr>
              <w:t xml:space="preserve">     8,654,642.68</w:t>
            </w:r>
          </w:p>
        </w:tc>
      </w:tr>
      <w:tr w:rsidR="00161219" w:rsidRPr="0068708F" w:rsidTr="00166CD1">
        <w:trPr>
          <w:trHeight w:val="253"/>
        </w:trPr>
        <w:tc>
          <w:tcPr>
            <w:tcW w:w="2536" w:type="dxa"/>
            <w:shd w:val="clear" w:color="000000" w:fill="auto"/>
          </w:tcPr>
          <w:p w:rsidR="00161219" w:rsidRPr="0068708F" w:rsidRDefault="00161219" w:rsidP="0016121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Trasnf.y subsidios</w:t>
            </w:r>
          </w:p>
        </w:tc>
        <w:tc>
          <w:tcPr>
            <w:tcW w:w="2108" w:type="dxa"/>
            <w:shd w:val="clear" w:color="000000" w:fill="auto"/>
          </w:tcPr>
          <w:p w:rsidR="00161219" w:rsidRPr="00BD6477" w:rsidRDefault="00161219" w:rsidP="0016121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$           85,286.66</w:t>
            </w:r>
          </w:p>
        </w:tc>
      </w:tr>
      <w:tr w:rsidR="00161219" w:rsidRPr="0068708F" w:rsidTr="00166CD1">
        <w:trPr>
          <w:trHeight w:val="253"/>
        </w:trPr>
        <w:tc>
          <w:tcPr>
            <w:tcW w:w="2536" w:type="dxa"/>
            <w:shd w:val="clear" w:color="000000" w:fill="auto"/>
          </w:tcPr>
          <w:p w:rsidR="00161219" w:rsidRPr="0068708F" w:rsidRDefault="00161219" w:rsidP="0016121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Total</w:t>
            </w:r>
          </w:p>
        </w:tc>
        <w:tc>
          <w:tcPr>
            <w:tcW w:w="2108" w:type="dxa"/>
            <w:shd w:val="clear" w:color="000000" w:fill="auto"/>
          </w:tcPr>
          <w:p w:rsidR="00161219" w:rsidRPr="00BD6477" w:rsidRDefault="00161219" w:rsidP="0016121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BD6477"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t xml:space="preserve">    28,766,830.48</w:t>
            </w:r>
          </w:p>
        </w:tc>
      </w:tr>
    </w:tbl>
    <w:p w:rsidR="001A0E33" w:rsidRDefault="001A0E33" w:rsidP="001A0E3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MAY</w:t>
      </w:r>
      <w:r w:rsidR="00161219">
        <w:rPr>
          <w:rFonts w:ascii="Arial" w:hAnsi="Arial" w:cs="Arial"/>
        </w:rPr>
        <w:t xml:space="preserve"> 2021</w:t>
      </w:r>
      <w:r>
        <w:rPr>
          <w:rFonts w:ascii="Arial" w:hAnsi="Arial" w:cs="Arial"/>
        </w:rPr>
        <w:t xml:space="preserve">      </w:t>
      </w:r>
      <w:r>
        <w:rPr>
          <w:rFonts w:ascii="Arial" w:hAnsi="Arial" w:cs="Arial"/>
        </w:rPr>
        <w:tab/>
        <w:t xml:space="preserve">                                                               </w:t>
      </w:r>
      <w:r w:rsidR="00161219">
        <w:rPr>
          <w:rFonts w:ascii="Arial" w:hAnsi="Arial" w:cs="Arial"/>
        </w:rPr>
        <w:t xml:space="preserve">         </w:t>
      </w:r>
      <w:r>
        <w:rPr>
          <w:rFonts w:ascii="Arial" w:hAnsi="Arial" w:cs="Arial"/>
        </w:rPr>
        <w:t xml:space="preserve">   </w:t>
      </w:r>
      <w:r w:rsidR="00161219">
        <w:rPr>
          <w:rFonts w:ascii="Arial" w:hAnsi="Arial" w:cs="Arial"/>
        </w:rPr>
        <w:t>MAY 2020</w:t>
      </w:r>
    </w:p>
    <w:tbl>
      <w:tblPr>
        <w:tblpPr w:leftFromText="141" w:rightFromText="141" w:vertAnchor="text" w:tblpY="1"/>
        <w:tblOverlap w:val="never"/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2427"/>
        <w:gridCol w:w="1990"/>
      </w:tblGrid>
      <w:tr w:rsidR="001A0E33" w:rsidRPr="00BD6477" w:rsidTr="00166CD1">
        <w:trPr>
          <w:trHeight w:val="267"/>
        </w:trPr>
        <w:tc>
          <w:tcPr>
            <w:tcW w:w="2427" w:type="dxa"/>
            <w:shd w:val="clear" w:color="000000" w:fill="auto"/>
          </w:tcPr>
          <w:p w:rsidR="001A0E33" w:rsidRPr="00BD6477" w:rsidRDefault="001A0E33" w:rsidP="00166CD1">
            <w:pPr>
              <w:jc w:val="center"/>
              <w:rPr>
                <w:rFonts w:ascii="Arial" w:hAnsi="Arial" w:cs="Arial"/>
              </w:rPr>
            </w:pPr>
            <w:r w:rsidRPr="00BD6477">
              <w:rPr>
                <w:rFonts w:ascii="Arial" w:hAnsi="Arial" w:cs="Arial"/>
              </w:rPr>
              <w:t>Concepto</w:t>
            </w:r>
          </w:p>
        </w:tc>
        <w:tc>
          <w:tcPr>
            <w:tcW w:w="1990" w:type="dxa"/>
            <w:shd w:val="clear" w:color="000000" w:fill="auto"/>
          </w:tcPr>
          <w:p w:rsidR="001A0E33" w:rsidRPr="00BD6477" w:rsidRDefault="001A0E33" w:rsidP="00166CD1">
            <w:pPr>
              <w:jc w:val="center"/>
              <w:rPr>
                <w:rFonts w:ascii="Arial" w:hAnsi="Arial" w:cs="Arial"/>
              </w:rPr>
            </w:pPr>
            <w:r w:rsidRPr="00BD6477">
              <w:rPr>
                <w:rFonts w:ascii="Arial" w:hAnsi="Arial" w:cs="Arial"/>
              </w:rPr>
              <w:t>Monto</w:t>
            </w:r>
          </w:p>
        </w:tc>
      </w:tr>
      <w:tr w:rsidR="001A0E33" w:rsidRPr="00BD6477" w:rsidTr="00166CD1">
        <w:trPr>
          <w:trHeight w:val="267"/>
        </w:trPr>
        <w:tc>
          <w:tcPr>
            <w:tcW w:w="2427" w:type="dxa"/>
            <w:shd w:val="clear" w:color="000000" w:fill="auto"/>
          </w:tcPr>
          <w:p w:rsidR="001A0E33" w:rsidRPr="00BD6477" w:rsidRDefault="001A0E33" w:rsidP="00166CD1">
            <w:pPr>
              <w:rPr>
                <w:rFonts w:ascii="Arial" w:hAnsi="Arial" w:cs="Arial"/>
              </w:rPr>
            </w:pPr>
            <w:r w:rsidRPr="00BD6477">
              <w:rPr>
                <w:rFonts w:ascii="Arial" w:hAnsi="Arial" w:cs="Arial"/>
              </w:rPr>
              <w:t>Servicios Personales</w:t>
            </w:r>
          </w:p>
        </w:tc>
        <w:tc>
          <w:tcPr>
            <w:tcW w:w="1990" w:type="dxa"/>
            <w:shd w:val="clear" w:color="000000" w:fill="auto"/>
          </w:tcPr>
          <w:p w:rsidR="001A0E33" w:rsidRPr="00BD6477" w:rsidRDefault="001A0E33" w:rsidP="0016121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BD6477"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t xml:space="preserve">   </w:t>
            </w:r>
            <w:r w:rsidRPr="00BD6477">
              <w:rPr>
                <w:rFonts w:ascii="Arial" w:hAnsi="Arial" w:cs="Arial"/>
              </w:rPr>
              <w:t xml:space="preserve"> </w:t>
            </w:r>
            <w:r w:rsidR="00161219">
              <w:rPr>
                <w:rFonts w:ascii="Arial" w:hAnsi="Arial" w:cs="Arial"/>
              </w:rPr>
              <w:t>18,687,438.25</w:t>
            </w:r>
          </w:p>
        </w:tc>
      </w:tr>
      <w:tr w:rsidR="001A0E33" w:rsidRPr="00BD6477" w:rsidTr="00166CD1">
        <w:trPr>
          <w:trHeight w:val="284"/>
        </w:trPr>
        <w:tc>
          <w:tcPr>
            <w:tcW w:w="2427" w:type="dxa"/>
            <w:shd w:val="clear" w:color="000000" w:fill="auto"/>
          </w:tcPr>
          <w:p w:rsidR="001A0E33" w:rsidRPr="00BD6477" w:rsidRDefault="001A0E33" w:rsidP="00166CD1">
            <w:pPr>
              <w:rPr>
                <w:rFonts w:ascii="Arial" w:hAnsi="Arial" w:cs="Arial"/>
              </w:rPr>
            </w:pPr>
            <w:r w:rsidRPr="00BD6477">
              <w:rPr>
                <w:rFonts w:ascii="Arial" w:hAnsi="Arial" w:cs="Arial"/>
              </w:rPr>
              <w:t>Materiales y Suministros</w:t>
            </w:r>
          </w:p>
        </w:tc>
        <w:tc>
          <w:tcPr>
            <w:tcW w:w="1990" w:type="dxa"/>
            <w:shd w:val="clear" w:color="000000" w:fill="auto"/>
          </w:tcPr>
          <w:p w:rsidR="001A0E33" w:rsidRPr="00BD6477" w:rsidRDefault="001A0E33" w:rsidP="00166C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BD6477">
              <w:rPr>
                <w:rFonts w:ascii="Arial" w:hAnsi="Arial" w:cs="Arial"/>
              </w:rPr>
              <w:t xml:space="preserve">$ </w:t>
            </w:r>
            <w:r>
              <w:rPr>
                <w:rFonts w:ascii="Arial" w:hAnsi="Arial" w:cs="Arial"/>
              </w:rPr>
              <w:t xml:space="preserve">     1,</w:t>
            </w:r>
            <w:r w:rsidR="00161219">
              <w:rPr>
                <w:rFonts w:ascii="Arial" w:hAnsi="Arial" w:cs="Arial"/>
              </w:rPr>
              <w:t>834,453.29</w:t>
            </w:r>
          </w:p>
        </w:tc>
      </w:tr>
      <w:tr w:rsidR="001A0E33" w:rsidRPr="00BD6477" w:rsidTr="00166CD1">
        <w:trPr>
          <w:trHeight w:val="267"/>
        </w:trPr>
        <w:tc>
          <w:tcPr>
            <w:tcW w:w="2427" w:type="dxa"/>
            <w:shd w:val="clear" w:color="000000" w:fill="auto"/>
          </w:tcPr>
          <w:p w:rsidR="001A0E33" w:rsidRPr="00BD6477" w:rsidRDefault="001A0E33" w:rsidP="00166CD1">
            <w:pPr>
              <w:rPr>
                <w:rFonts w:ascii="Arial" w:hAnsi="Arial" w:cs="Arial"/>
              </w:rPr>
            </w:pPr>
            <w:r w:rsidRPr="00BD6477">
              <w:rPr>
                <w:rFonts w:ascii="Arial" w:hAnsi="Arial" w:cs="Arial"/>
              </w:rPr>
              <w:t>Servicios Generales</w:t>
            </w:r>
          </w:p>
        </w:tc>
        <w:tc>
          <w:tcPr>
            <w:tcW w:w="1990" w:type="dxa"/>
            <w:shd w:val="clear" w:color="000000" w:fill="auto"/>
          </w:tcPr>
          <w:p w:rsidR="001A0E33" w:rsidRPr="00BD6477" w:rsidRDefault="001A0E33" w:rsidP="00166C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BD6477">
              <w:rPr>
                <w:rFonts w:ascii="Arial" w:hAnsi="Arial" w:cs="Arial"/>
              </w:rPr>
              <w:t xml:space="preserve">$ </w:t>
            </w:r>
            <w:r>
              <w:rPr>
                <w:rFonts w:ascii="Arial" w:hAnsi="Arial" w:cs="Arial"/>
              </w:rPr>
              <w:t xml:space="preserve">    </w:t>
            </w:r>
            <w:r w:rsidR="00161219">
              <w:rPr>
                <w:rFonts w:ascii="Arial" w:hAnsi="Arial" w:cs="Arial"/>
              </w:rPr>
              <w:t xml:space="preserve"> 2,311,197.76</w:t>
            </w:r>
          </w:p>
        </w:tc>
      </w:tr>
      <w:tr w:rsidR="001A0E33" w:rsidRPr="00BD6477" w:rsidTr="00166CD1">
        <w:trPr>
          <w:trHeight w:val="267"/>
        </w:trPr>
        <w:tc>
          <w:tcPr>
            <w:tcW w:w="2427" w:type="dxa"/>
            <w:shd w:val="clear" w:color="000000" w:fill="auto"/>
          </w:tcPr>
          <w:p w:rsidR="001A0E33" w:rsidRPr="00BD6477" w:rsidRDefault="001A0E33" w:rsidP="00166C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Trasnf.y subsidios</w:t>
            </w:r>
          </w:p>
        </w:tc>
        <w:tc>
          <w:tcPr>
            <w:tcW w:w="1990" w:type="dxa"/>
            <w:shd w:val="clear" w:color="000000" w:fill="auto"/>
          </w:tcPr>
          <w:p w:rsidR="001A0E33" w:rsidRPr="00BD6477" w:rsidRDefault="001A0E33" w:rsidP="00166C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$</w:t>
            </w:r>
            <w:r w:rsidR="00161219">
              <w:rPr>
                <w:rFonts w:ascii="Arial" w:hAnsi="Arial" w:cs="Arial"/>
              </w:rPr>
              <w:t xml:space="preserve">    </w:t>
            </w:r>
            <w:r>
              <w:rPr>
                <w:rFonts w:ascii="Arial" w:hAnsi="Arial" w:cs="Arial"/>
              </w:rPr>
              <w:t xml:space="preserve">     </w:t>
            </w:r>
            <w:r w:rsidR="00161219">
              <w:rPr>
                <w:rFonts w:ascii="Arial" w:hAnsi="Arial" w:cs="Arial"/>
              </w:rPr>
              <w:t>112,233.32</w:t>
            </w:r>
          </w:p>
        </w:tc>
      </w:tr>
      <w:tr w:rsidR="001A0E33" w:rsidRPr="00BD6477" w:rsidTr="00166CD1">
        <w:trPr>
          <w:trHeight w:val="284"/>
        </w:trPr>
        <w:tc>
          <w:tcPr>
            <w:tcW w:w="2427" w:type="dxa"/>
            <w:shd w:val="clear" w:color="000000" w:fill="auto"/>
          </w:tcPr>
          <w:p w:rsidR="001A0E33" w:rsidRPr="00BD6477" w:rsidRDefault="001A0E33" w:rsidP="00166CD1">
            <w:pPr>
              <w:rPr>
                <w:rFonts w:ascii="Arial" w:hAnsi="Arial" w:cs="Arial"/>
              </w:rPr>
            </w:pPr>
            <w:r w:rsidRPr="00BD6477">
              <w:rPr>
                <w:rFonts w:ascii="Arial" w:hAnsi="Arial" w:cs="Arial"/>
              </w:rPr>
              <w:t>Total</w:t>
            </w:r>
          </w:p>
        </w:tc>
        <w:tc>
          <w:tcPr>
            <w:tcW w:w="1990" w:type="dxa"/>
            <w:shd w:val="clear" w:color="000000" w:fill="auto"/>
          </w:tcPr>
          <w:p w:rsidR="001A0E33" w:rsidRPr="00BD6477" w:rsidRDefault="001A0E33" w:rsidP="00166C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BD6477"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t xml:space="preserve">    </w:t>
            </w:r>
            <w:r w:rsidR="00161219">
              <w:rPr>
                <w:rFonts w:ascii="Arial" w:hAnsi="Arial" w:cs="Arial"/>
              </w:rPr>
              <w:t>22,945,322.62</w:t>
            </w:r>
          </w:p>
        </w:tc>
      </w:tr>
    </w:tbl>
    <w:p w:rsidR="001A0E33" w:rsidRDefault="001A0E33" w:rsidP="001A0E33">
      <w:pPr>
        <w:rPr>
          <w:rFonts w:ascii="Arial" w:hAnsi="Arial" w:cs="Arial"/>
        </w:rPr>
      </w:pPr>
      <w:r>
        <w:rPr>
          <w:rFonts w:ascii="Arial" w:hAnsi="Arial" w:cs="Arial"/>
        </w:rPr>
        <w:br w:type="textWrapping" w:clear="all"/>
      </w:r>
    </w:p>
    <w:p w:rsidR="001A0E33" w:rsidRDefault="001A0E33" w:rsidP="001A0E33">
      <w:pPr>
        <w:rPr>
          <w:rFonts w:ascii="Arial" w:hAnsi="Arial" w:cs="Arial"/>
        </w:rPr>
      </w:pPr>
      <w:r w:rsidRPr="00EB039F">
        <w:rPr>
          <w:rFonts w:ascii="Arial" w:hAnsi="Arial" w:cs="Arial"/>
        </w:rPr>
        <w:t>En relación al informe de la deuda y el reporte analítico de la deuda se describe a continuación el saldo:</w:t>
      </w:r>
    </w:p>
    <w:p w:rsidR="001A0E33" w:rsidRDefault="001A0E33" w:rsidP="001A0E33">
      <w:pPr>
        <w:rPr>
          <w:rFonts w:ascii="Arial" w:hAnsi="Arial" w:cs="Arial"/>
        </w:rPr>
      </w:pPr>
    </w:p>
    <w:p w:rsidR="001A0E33" w:rsidRDefault="001A0E33" w:rsidP="001A0E3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MAY </w:t>
      </w:r>
      <w:r w:rsidR="00161219">
        <w:rPr>
          <w:rFonts w:ascii="Arial" w:hAnsi="Arial" w:cs="Arial"/>
        </w:rPr>
        <w:t>2021</w:t>
      </w:r>
      <w:r>
        <w:rPr>
          <w:rFonts w:ascii="Arial" w:hAnsi="Arial" w:cs="Arial"/>
        </w:rPr>
        <w:t xml:space="preserve">                                                            </w:t>
      </w:r>
      <w:r w:rsidR="00161219">
        <w:rPr>
          <w:rFonts w:ascii="Arial" w:hAnsi="Arial" w:cs="Arial"/>
        </w:rPr>
        <w:t>MAY 2020</w:t>
      </w:r>
    </w:p>
    <w:p w:rsidR="001A0E33" w:rsidRDefault="001A0E33" w:rsidP="001A0E33">
      <w:pPr>
        <w:rPr>
          <w:rFonts w:ascii="Arial" w:hAnsi="Arial" w:cs="Arial"/>
        </w:rPr>
      </w:pPr>
    </w:p>
    <w:tbl>
      <w:tblPr>
        <w:tblpPr w:leftFromText="141" w:rightFromText="141" w:vertAnchor="text" w:tblpY="1"/>
        <w:tblOverlap w:val="never"/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2223"/>
        <w:gridCol w:w="1843"/>
      </w:tblGrid>
      <w:tr w:rsidR="001A0E33" w:rsidRPr="006A191A" w:rsidTr="00166CD1">
        <w:trPr>
          <w:trHeight w:val="705"/>
        </w:trPr>
        <w:tc>
          <w:tcPr>
            <w:tcW w:w="2223" w:type="dxa"/>
            <w:shd w:val="clear" w:color="000000" w:fill="auto"/>
            <w:vAlign w:val="center"/>
          </w:tcPr>
          <w:p w:rsidR="001A0E33" w:rsidRPr="006A191A" w:rsidRDefault="001A0E33" w:rsidP="00166CD1">
            <w:pPr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>Cuentas por pagar</w:t>
            </w:r>
          </w:p>
        </w:tc>
        <w:tc>
          <w:tcPr>
            <w:tcW w:w="1843" w:type="dxa"/>
            <w:shd w:val="clear" w:color="000000" w:fill="auto"/>
          </w:tcPr>
          <w:p w:rsidR="001A0E33" w:rsidRPr="00D6718B" w:rsidRDefault="001A0E33" w:rsidP="0016121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$</w:t>
            </w:r>
            <w:r w:rsidR="00161219">
              <w:rPr>
                <w:rFonts w:ascii="Arial" w:hAnsi="Arial" w:cs="Arial"/>
              </w:rPr>
              <w:t>16,729,872.59</w:t>
            </w:r>
          </w:p>
        </w:tc>
      </w:tr>
    </w:tbl>
    <w:p w:rsidR="001A0E33" w:rsidRPr="00ED4B73" w:rsidRDefault="001A0E33" w:rsidP="001A0E33">
      <w:pPr>
        <w:rPr>
          <w:vanish/>
        </w:rPr>
      </w:pPr>
    </w:p>
    <w:tbl>
      <w:tblPr>
        <w:tblW w:w="0" w:type="auto"/>
        <w:tblInd w:w="720" w:type="dxa"/>
        <w:shd w:val="clear" w:color="000000" w:fill="auto"/>
        <w:tblLook w:val="01E0" w:firstRow="1" w:lastRow="1" w:firstColumn="1" w:lastColumn="1" w:noHBand="0" w:noVBand="0"/>
      </w:tblPr>
      <w:tblGrid>
        <w:gridCol w:w="2291"/>
        <w:gridCol w:w="1947"/>
      </w:tblGrid>
      <w:tr w:rsidR="001A0E33" w:rsidRPr="006A191A" w:rsidTr="00166CD1">
        <w:trPr>
          <w:trHeight w:val="698"/>
        </w:trPr>
        <w:tc>
          <w:tcPr>
            <w:tcW w:w="2291" w:type="dxa"/>
            <w:shd w:val="clear" w:color="000000" w:fill="auto"/>
            <w:vAlign w:val="center"/>
          </w:tcPr>
          <w:p w:rsidR="001A0E33" w:rsidRPr="006A191A" w:rsidRDefault="001A0E33" w:rsidP="00166CD1">
            <w:pPr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>Cuentas por pagar</w:t>
            </w:r>
          </w:p>
        </w:tc>
        <w:tc>
          <w:tcPr>
            <w:tcW w:w="1947" w:type="dxa"/>
            <w:shd w:val="clear" w:color="000000" w:fill="auto"/>
            <w:vAlign w:val="center"/>
          </w:tcPr>
          <w:p w:rsidR="001A0E33" w:rsidRPr="006A191A" w:rsidRDefault="001A0E33" w:rsidP="00166C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 w:rsidR="00161219">
              <w:rPr>
                <w:rFonts w:ascii="Arial" w:hAnsi="Arial" w:cs="Arial"/>
              </w:rPr>
              <w:t>14,858,070.68</w:t>
            </w:r>
          </w:p>
        </w:tc>
      </w:tr>
    </w:tbl>
    <w:p w:rsidR="001A0E33" w:rsidRDefault="001A0E33" w:rsidP="001A0E33">
      <w:pPr>
        <w:rPr>
          <w:rFonts w:ascii="Arial" w:hAnsi="Arial" w:cs="Arial"/>
        </w:rPr>
      </w:pPr>
      <w:r>
        <w:rPr>
          <w:rFonts w:ascii="Arial" w:hAnsi="Arial" w:cs="Arial"/>
        </w:rPr>
        <w:br w:type="textWrapping" w:clear="all"/>
      </w:r>
    </w:p>
    <w:p w:rsidR="001A0E33" w:rsidRDefault="001A0E33" w:rsidP="001A0E33">
      <w:pPr>
        <w:rPr>
          <w:rFonts w:ascii="Arial" w:hAnsi="Arial" w:cs="Arial"/>
        </w:rPr>
      </w:pPr>
    </w:p>
    <w:p w:rsidR="001A0E33" w:rsidRDefault="001A0E33" w:rsidP="001A0E3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Cuentas por pagar. - se tiene registro de la deuda de impuestos y retenciones correspondientes al ejercicio pasado y actual también el saldo del 3% a la nómina como pasivo contingente. La solicitud de recurso para el pago de estos impuestos federales y estatales se realizó a las instancias estatales correspondientes ya que se generaron por el desfase de ministración estatal, a la fecha no se ha recibido una respuesta favorable para estar en posibilidades de pago, mas sin embargo este instituto sigue realizado las gestiones necesarias para resolver la problemática.</w:t>
      </w:r>
    </w:p>
    <w:p w:rsidR="001A0E33" w:rsidRDefault="001A0E33" w:rsidP="001A0E33">
      <w:pPr>
        <w:rPr>
          <w:rFonts w:ascii="Arial" w:hAnsi="Arial" w:cs="Arial"/>
          <w:b/>
        </w:rPr>
      </w:pPr>
    </w:p>
    <w:p w:rsidR="001A0E33" w:rsidRDefault="001A0E33" w:rsidP="001A0E33">
      <w:pPr>
        <w:ind w:left="720"/>
        <w:rPr>
          <w:rFonts w:ascii="Arial" w:hAnsi="Arial" w:cs="Arial"/>
          <w:b/>
        </w:rPr>
      </w:pPr>
    </w:p>
    <w:p w:rsidR="001A0E33" w:rsidRDefault="001A0E33" w:rsidP="001A0E33">
      <w:pPr>
        <w:ind w:left="720"/>
        <w:rPr>
          <w:rFonts w:ascii="Arial" w:hAnsi="Arial" w:cs="Arial"/>
          <w:b/>
        </w:rPr>
      </w:pPr>
    </w:p>
    <w:p w:rsidR="001A0E33" w:rsidRDefault="001A0E33" w:rsidP="001A0E33">
      <w:pPr>
        <w:ind w:left="720"/>
        <w:rPr>
          <w:rFonts w:ascii="Arial" w:hAnsi="Arial" w:cs="Arial"/>
          <w:b/>
        </w:rPr>
      </w:pPr>
    </w:p>
    <w:p w:rsidR="001A0E33" w:rsidRDefault="001A0E33" w:rsidP="001A0E33">
      <w:pPr>
        <w:ind w:left="720"/>
        <w:rPr>
          <w:rFonts w:ascii="Arial" w:hAnsi="Arial" w:cs="Arial"/>
          <w:b/>
        </w:rPr>
      </w:pPr>
    </w:p>
    <w:p w:rsidR="001A0E33" w:rsidRDefault="001A0E33" w:rsidP="001A0E33">
      <w:pPr>
        <w:ind w:left="720"/>
        <w:rPr>
          <w:rFonts w:ascii="Arial" w:hAnsi="Arial" w:cs="Arial"/>
          <w:b/>
        </w:rPr>
      </w:pPr>
    </w:p>
    <w:p w:rsidR="001A0E33" w:rsidRDefault="001A0E33" w:rsidP="001A0E33">
      <w:pPr>
        <w:ind w:left="720"/>
        <w:rPr>
          <w:rFonts w:ascii="Arial" w:hAnsi="Arial" w:cs="Arial"/>
          <w:b/>
        </w:rPr>
      </w:pPr>
    </w:p>
    <w:p w:rsidR="001A0E33" w:rsidRDefault="001A0E33" w:rsidP="001A0E3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Notas de memoria (cuentas de Orden)</w:t>
      </w:r>
    </w:p>
    <w:p w:rsidR="001A0E33" w:rsidRDefault="001A0E33" w:rsidP="001A0E33">
      <w:pPr>
        <w:rPr>
          <w:rFonts w:ascii="Arial" w:hAnsi="Arial" w:cs="Arial"/>
          <w:b/>
        </w:rPr>
      </w:pPr>
    </w:p>
    <w:p w:rsidR="001A0E33" w:rsidRDefault="001A0E33" w:rsidP="001A0E33">
      <w:pPr>
        <w:rPr>
          <w:rFonts w:ascii="Arial" w:hAnsi="Arial" w:cs="Arial"/>
        </w:rPr>
      </w:pPr>
      <w:r>
        <w:rPr>
          <w:rFonts w:ascii="Arial" w:hAnsi="Arial" w:cs="Arial"/>
        </w:rPr>
        <w:t>Al 31 de mayo del año 202</w:t>
      </w:r>
      <w:r w:rsidR="00161219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, el Instituto Tecnológico Superior de Perote, tiene registrados un saldo de $ </w:t>
      </w:r>
      <w:r w:rsidR="00161219">
        <w:rPr>
          <w:rFonts w:ascii="Arial" w:hAnsi="Arial" w:cs="Arial"/>
        </w:rPr>
        <w:t>3,141,558.92</w:t>
      </w:r>
      <w:r>
        <w:rPr>
          <w:rFonts w:ascii="Arial" w:hAnsi="Arial" w:cs="Arial"/>
        </w:rPr>
        <w:t xml:space="preserve"> por contingencias de juicios pendientes de resolver en las cuentas de Orden.</w:t>
      </w:r>
    </w:p>
    <w:p w:rsidR="001A0E33" w:rsidRDefault="001A0E33" w:rsidP="001A0E33">
      <w:pPr>
        <w:rPr>
          <w:rFonts w:ascii="Arial" w:hAnsi="Arial" w:cs="Arial"/>
        </w:rPr>
      </w:pPr>
    </w:p>
    <w:p w:rsidR="001A0E33" w:rsidRDefault="001A0E33" w:rsidP="001A0E3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Notas de Gestión Administrativa</w:t>
      </w:r>
    </w:p>
    <w:p w:rsidR="001A0E33" w:rsidRDefault="001A0E33" w:rsidP="001A0E33">
      <w:pPr>
        <w:rPr>
          <w:rFonts w:ascii="Arial" w:hAnsi="Arial" w:cs="Arial"/>
          <w:b/>
        </w:rPr>
      </w:pPr>
    </w:p>
    <w:p w:rsidR="001A0E33" w:rsidRDefault="001A0E33" w:rsidP="001A0E33">
      <w:pPr>
        <w:rPr>
          <w:rFonts w:ascii="Arial" w:hAnsi="Arial" w:cs="Arial"/>
        </w:rPr>
      </w:pPr>
      <w:r>
        <w:rPr>
          <w:rFonts w:ascii="Arial" w:hAnsi="Arial" w:cs="Arial"/>
        </w:rPr>
        <w:t>Los estados financieros de los entes públicos, proveen de información financiera a los principales usuarios de la misma, al congreso y a los ciudadanos</w:t>
      </w:r>
    </w:p>
    <w:p w:rsidR="001A0E33" w:rsidRDefault="001A0E33" w:rsidP="001A0E33">
      <w:pPr>
        <w:rPr>
          <w:rFonts w:ascii="Arial" w:hAnsi="Arial" w:cs="Arial"/>
        </w:rPr>
      </w:pPr>
    </w:p>
    <w:p w:rsidR="001A0E33" w:rsidRDefault="001A0E33" w:rsidP="001A0E33">
      <w:pPr>
        <w:rPr>
          <w:rFonts w:ascii="Arial" w:hAnsi="Arial" w:cs="Arial"/>
        </w:rPr>
      </w:pPr>
      <w:r>
        <w:rPr>
          <w:rFonts w:ascii="Arial" w:hAnsi="Arial" w:cs="Arial"/>
        </w:rPr>
        <w:t>El objetivo del presente documento es la revelación del contexto y de los aspectos económicos - financieros más relevantes que influyeron en las decisiones del periodo, y que deberán ser considerados en la elaboración de los estados financieros para la mayor comprensión de los mismos y sus particulares.</w:t>
      </w:r>
    </w:p>
    <w:p w:rsidR="001A0E33" w:rsidRDefault="001A0E33" w:rsidP="001A0E33">
      <w:pPr>
        <w:rPr>
          <w:rFonts w:ascii="Arial" w:hAnsi="Arial" w:cs="Arial"/>
        </w:rPr>
      </w:pPr>
    </w:p>
    <w:p w:rsidR="001A0E33" w:rsidRDefault="001A0E33" w:rsidP="001A0E3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Responsabilidad sobre la presentación Razonable de los Estados Financieros.</w:t>
      </w:r>
    </w:p>
    <w:p w:rsidR="001A0E33" w:rsidRDefault="001A0E33" w:rsidP="001A0E33">
      <w:pPr>
        <w:rPr>
          <w:rFonts w:ascii="Arial" w:hAnsi="Arial" w:cs="Arial"/>
          <w:b/>
        </w:rPr>
      </w:pPr>
    </w:p>
    <w:p w:rsidR="001A0E33" w:rsidRDefault="001A0E33" w:rsidP="001A0E33">
      <w:pPr>
        <w:rPr>
          <w:rFonts w:ascii="Arial" w:hAnsi="Arial" w:cs="Arial"/>
        </w:rPr>
      </w:pPr>
      <w:r>
        <w:rPr>
          <w:rFonts w:ascii="Arial" w:hAnsi="Arial" w:cs="Arial"/>
        </w:rPr>
        <w:t>Los Estados Financieros están rubricados en cada página de los mismos e incluyen al final la siguiente leyenda:</w:t>
      </w:r>
    </w:p>
    <w:p w:rsidR="001A0E33" w:rsidRPr="00676461" w:rsidRDefault="001A0E33" w:rsidP="001A0E33">
      <w:pPr>
        <w:rPr>
          <w:rFonts w:ascii="Arial" w:hAnsi="Arial" w:cs="Arial"/>
        </w:rPr>
      </w:pPr>
      <w:r>
        <w:rPr>
          <w:rFonts w:ascii="Arial" w:hAnsi="Arial" w:cs="Arial"/>
        </w:rPr>
        <w:t>“Bajo protesta de decir verdad declaramos que los estados financieros y sus notas son razonablemente correctos y son responsabilidad del emisor”</w:t>
      </w:r>
    </w:p>
    <w:p w:rsidR="001A0E33" w:rsidRDefault="001A0E33" w:rsidP="001A0E33">
      <w:pPr>
        <w:rPr>
          <w:rFonts w:ascii="Arial" w:hAnsi="Arial" w:cs="Arial"/>
        </w:rPr>
      </w:pPr>
    </w:p>
    <w:p w:rsidR="001A0E33" w:rsidRDefault="001A0E33" w:rsidP="001A0E33">
      <w:pPr>
        <w:rPr>
          <w:rFonts w:ascii="Arial" w:hAnsi="Arial" w:cs="Arial"/>
        </w:rPr>
      </w:pPr>
    </w:p>
    <w:p w:rsidR="001A0E33" w:rsidRDefault="001A0E33" w:rsidP="001A0E33">
      <w:pPr>
        <w:rPr>
          <w:rFonts w:ascii="Arial" w:hAnsi="Arial" w:cs="Arial"/>
        </w:rPr>
      </w:pPr>
      <w:r>
        <w:rPr>
          <w:rFonts w:ascii="Arial" w:hAnsi="Arial" w:cs="Arial"/>
        </w:rPr>
        <w:t xml:space="preserve">Estas notas forman parte integrante de las notas a los </w:t>
      </w:r>
      <w:r w:rsidR="00F936C5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stados </w:t>
      </w:r>
      <w:r w:rsidR="00F936C5">
        <w:rPr>
          <w:rFonts w:ascii="Arial" w:hAnsi="Arial" w:cs="Arial"/>
        </w:rPr>
        <w:t>F</w:t>
      </w:r>
      <w:r>
        <w:rPr>
          <w:rFonts w:ascii="Arial" w:hAnsi="Arial" w:cs="Arial"/>
        </w:rPr>
        <w:t>inancieros adjuntos y bajo protesta de decir verdad declaramos que las notas son razonablemente correctas y son responsabilidad del emisor.</w:t>
      </w:r>
    </w:p>
    <w:p w:rsidR="001A0E33" w:rsidRDefault="001A0E33" w:rsidP="001A0E33">
      <w:pPr>
        <w:rPr>
          <w:rFonts w:ascii="Arial" w:hAnsi="Arial" w:cs="Arial"/>
        </w:rPr>
      </w:pPr>
    </w:p>
    <w:tbl>
      <w:tblPr>
        <w:tblpPr w:leftFromText="141" w:rightFromText="141" w:vertAnchor="text" w:horzAnchor="margin" w:tblpY="189"/>
        <w:tblW w:w="0" w:type="auto"/>
        <w:shd w:val="clear" w:color="000000" w:fill="FFFFFF"/>
        <w:tblLook w:val="01E0" w:firstRow="1" w:lastRow="1" w:firstColumn="1" w:lastColumn="1" w:noHBand="0" w:noVBand="0"/>
      </w:tblPr>
      <w:tblGrid>
        <w:gridCol w:w="4729"/>
        <w:gridCol w:w="4762"/>
      </w:tblGrid>
      <w:tr w:rsidR="001A0E33" w:rsidRPr="006A191A" w:rsidTr="00166CD1">
        <w:trPr>
          <w:trHeight w:val="303"/>
        </w:trPr>
        <w:tc>
          <w:tcPr>
            <w:tcW w:w="4729" w:type="dxa"/>
            <w:shd w:val="clear" w:color="000000" w:fill="FFFFFF"/>
          </w:tcPr>
          <w:p w:rsidR="001A0E33" w:rsidRPr="006A191A" w:rsidRDefault="001A0E33" w:rsidP="00166CD1">
            <w:pPr>
              <w:jc w:val="center"/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>Elaboro</w:t>
            </w:r>
          </w:p>
        </w:tc>
        <w:tc>
          <w:tcPr>
            <w:tcW w:w="4762" w:type="dxa"/>
            <w:shd w:val="clear" w:color="000000" w:fill="FFFFFF"/>
          </w:tcPr>
          <w:p w:rsidR="001A0E33" w:rsidRPr="006A191A" w:rsidRDefault="001A0E33" w:rsidP="00166CD1">
            <w:pPr>
              <w:jc w:val="center"/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>Autorizo</w:t>
            </w:r>
          </w:p>
        </w:tc>
      </w:tr>
      <w:tr w:rsidR="001A0E33" w:rsidRPr="006A191A" w:rsidTr="00166CD1">
        <w:trPr>
          <w:trHeight w:val="287"/>
        </w:trPr>
        <w:tc>
          <w:tcPr>
            <w:tcW w:w="4729" w:type="dxa"/>
            <w:shd w:val="clear" w:color="000000" w:fill="FFFFFF"/>
          </w:tcPr>
          <w:p w:rsidR="001A0E33" w:rsidRPr="006A191A" w:rsidRDefault="001A0E33" w:rsidP="00166CD1">
            <w:pPr>
              <w:rPr>
                <w:rFonts w:ascii="Arial" w:hAnsi="Arial" w:cs="Arial"/>
              </w:rPr>
            </w:pPr>
          </w:p>
        </w:tc>
        <w:tc>
          <w:tcPr>
            <w:tcW w:w="4762" w:type="dxa"/>
            <w:shd w:val="clear" w:color="000000" w:fill="FFFFFF"/>
          </w:tcPr>
          <w:p w:rsidR="001A0E33" w:rsidRPr="006A191A" w:rsidRDefault="001A0E33" w:rsidP="00166CD1">
            <w:pPr>
              <w:rPr>
                <w:rFonts w:ascii="Arial" w:hAnsi="Arial" w:cs="Arial"/>
              </w:rPr>
            </w:pPr>
          </w:p>
        </w:tc>
      </w:tr>
      <w:tr w:rsidR="001A0E33" w:rsidRPr="006A191A" w:rsidTr="00166CD1">
        <w:trPr>
          <w:trHeight w:val="303"/>
        </w:trPr>
        <w:tc>
          <w:tcPr>
            <w:tcW w:w="4729" w:type="dxa"/>
            <w:shd w:val="clear" w:color="000000" w:fill="FFFFFF"/>
          </w:tcPr>
          <w:p w:rsidR="001A0E33" w:rsidRPr="006A191A" w:rsidRDefault="001A0E33" w:rsidP="00166CD1">
            <w:pPr>
              <w:rPr>
                <w:rFonts w:ascii="Arial" w:hAnsi="Arial" w:cs="Arial"/>
              </w:rPr>
            </w:pPr>
          </w:p>
        </w:tc>
        <w:tc>
          <w:tcPr>
            <w:tcW w:w="4762" w:type="dxa"/>
            <w:shd w:val="clear" w:color="000000" w:fill="FFFFFF"/>
          </w:tcPr>
          <w:p w:rsidR="001A0E33" w:rsidRPr="006A191A" w:rsidRDefault="001A0E33" w:rsidP="00166CD1">
            <w:pPr>
              <w:rPr>
                <w:rFonts w:ascii="Arial" w:hAnsi="Arial" w:cs="Arial"/>
              </w:rPr>
            </w:pPr>
          </w:p>
        </w:tc>
      </w:tr>
      <w:tr w:rsidR="001A0E33" w:rsidRPr="006A191A" w:rsidTr="00166CD1">
        <w:trPr>
          <w:trHeight w:val="287"/>
        </w:trPr>
        <w:tc>
          <w:tcPr>
            <w:tcW w:w="4729" w:type="dxa"/>
            <w:shd w:val="clear" w:color="000000" w:fill="FFFFFF"/>
          </w:tcPr>
          <w:p w:rsidR="001A0E33" w:rsidRPr="006A191A" w:rsidRDefault="001A0E33" w:rsidP="00166CD1">
            <w:pPr>
              <w:jc w:val="center"/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>_________________________</w:t>
            </w:r>
          </w:p>
        </w:tc>
        <w:tc>
          <w:tcPr>
            <w:tcW w:w="4762" w:type="dxa"/>
            <w:shd w:val="clear" w:color="000000" w:fill="FFFFFF"/>
          </w:tcPr>
          <w:p w:rsidR="001A0E33" w:rsidRPr="006A191A" w:rsidRDefault="001A0E33" w:rsidP="00166CD1">
            <w:pPr>
              <w:jc w:val="center"/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>_________________________</w:t>
            </w:r>
          </w:p>
        </w:tc>
      </w:tr>
      <w:tr w:rsidR="001A0E33" w:rsidRPr="006A191A" w:rsidTr="00166CD1">
        <w:trPr>
          <w:trHeight w:val="287"/>
        </w:trPr>
        <w:tc>
          <w:tcPr>
            <w:tcW w:w="4729" w:type="dxa"/>
            <w:shd w:val="clear" w:color="000000" w:fill="FFFFFF"/>
          </w:tcPr>
          <w:p w:rsidR="001A0E33" w:rsidRPr="006A191A" w:rsidRDefault="001A0E33" w:rsidP="00166CD1">
            <w:pPr>
              <w:jc w:val="center"/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>L.C. Israel Rosales Alemán</w:t>
            </w:r>
          </w:p>
        </w:tc>
        <w:tc>
          <w:tcPr>
            <w:tcW w:w="4762" w:type="dxa"/>
            <w:shd w:val="clear" w:color="000000" w:fill="FFFFFF"/>
          </w:tcPr>
          <w:p w:rsidR="001A0E33" w:rsidRPr="006A191A" w:rsidRDefault="001A0E33" w:rsidP="00166C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Ing. Citlali Ávila Contreras</w:t>
            </w:r>
          </w:p>
        </w:tc>
      </w:tr>
      <w:tr w:rsidR="001A0E33" w:rsidRPr="006A191A" w:rsidTr="00166CD1">
        <w:trPr>
          <w:trHeight w:val="589"/>
        </w:trPr>
        <w:tc>
          <w:tcPr>
            <w:tcW w:w="4729" w:type="dxa"/>
            <w:shd w:val="clear" w:color="000000" w:fill="FFFFFF"/>
          </w:tcPr>
          <w:p w:rsidR="001A0E33" w:rsidRPr="006A191A" w:rsidRDefault="00F936C5" w:rsidP="00166C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</w:t>
            </w:r>
            <w:r w:rsidR="001A0E33" w:rsidRPr="006A191A">
              <w:rPr>
                <w:rFonts w:ascii="Arial" w:hAnsi="Arial" w:cs="Arial"/>
              </w:rPr>
              <w:t>Jefe del Depto de Recursos Financieros</w:t>
            </w:r>
            <w:r>
              <w:rPr>
                <w:rFonts w:ascii="Arial" w:hAnsi="Arial" w:cs="Arial"/>
              </w:rPr>
              <w:t xml:space="preserve">       </w:t>
            </w:r>
          </w:p>
        </w:tc>
        <w:tc>
          <w:tcPr>
            <w:tcW w:w="4762" w:type="dxa"/>
            <w:shd w:val="clear" w:color="000000" w:fill="FFFFFF"/>
          </w:tcPr>
          <w:p w:rsidR="001A0E33" w:rsidRPr="006A191A" w:rsidRDefault="00F936C5" w:rsidP="00166C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</w:t>
            </w:r>
            <w:r w:rsidR="001A0E33" w:rsidRPr="006A191A">
              <w:rPr>
                <w:rFonts w:ascii="Arial" w:hAnsi="Arial" w:cs="Arial"/>
              </w:rPr>
              <w:t>Subdirector</w:t>
            </w:r>
            <w:r w:rsidR="001A0E33">
              <w:rPr>
                <w:rFonts w:ascii="Arial" w:hAnsi="Arial" w:cs="Arial"/>
              </w:rPr>
              <w:t>a</w:t>
            </w:r>
            <w:r w:rsidR="001A0E33" w:rsidRPr="006A191A">
              <w:rPr>
                <w:rFonts w:ascii="Arial" w:hAnsi="Arial" w:cs="Arial"/>
              </w:rPr>
              <w:t xml:space="preserve"> de Servicios Administrativos</w:t>
            </w:r>
          </w:p>
        </w:tc>
      </w:tr>
    </w:tbl>
    <w:p w:rsidR="001A0E33" w:rsidRPr="00E41403" w:rsidRDefault="001A0E33" w:rsidP="001A0E33"/>
    <w:p w:rsidR="00482DB3" w:rsidRDefault="00AF536A"/>
    <w:sectPr w:rsidR="00482DB3" w:rsidSect="001A0E33">
      <w:headerReference w:type="default" r:id="rId12"/>
      <w:footerReference w:type="default" r:id="rId13"/>
      <w:pgSz w:w="12240" w:h="15840"/>
      <w:pgMar w:top="400" w:right="740" w:bottom="142" w:left="1600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536A" w:rsidRDefault="00AF536A" w:rsidP="00BD166A">
      <w:r>
        <w:separator/>
      </w:r>
    </w:p>
  </w:endnote>
  <w:endnote w:type="continuationSeparator" w:id="0">
    <w:p w:rsidR="00AF536A" w:rsidRDefault="00AF536A" w:rsidP="00BD1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166A" w:rsidRDefault="00BD166A" w:rsidP="00BD166A">
    <w:pPr>
      <w:spacing w:before="27" w:line="275" w:lineRule="auto"/>
      <w:ind w:right="2664"/>
      <w:rPr>
        <w:noProof/>
        <w:lang w:val="es-MX" w:eastAsia="es-MX"/>
      </w:rPr>
    </w:pPr>
    <w:r>
      <w:rPr>
        <w:noProof/>
        <w:lang w:val="es-MX" w:eastAsia="es-MX"/>
      </w:rPr>
      <w:drawing>
        <wp:anchor distT="0" distB="0" distL="114300" distR="114300" simplePos="0" relativeHeight="251671552" behindDoc="0" locked="0" layoutInCell="1" allowOverlap="1" wp14:anchorId="6F0058B6" wp14:editId="7B582118">
          <wp:simplePos x="0" y="0"/>
          <wp:positionH relativeFrom="margin">
            <wp:posOffset>-171450</wp:posOffset>
          </wp:positionH>
          <wp:positionV relativeFrom="paragraph">
            <wp:posOffset>-2491105</wp:posOffset>
          </wp:positionV>
          <wp:extent cx="6790330" cy="3636000"/>
          <wp:effectExtent l="0" t="0" r="0" b="3175"/>
          <wp:wrapNone/>
          <wp:docPr id="295" name="Imagen 2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90330" cy="363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BD166A" w:rsidRDefault="00BD166A" w:rsidP="00BD166A">
    <w:pPr>
      <w:spacing w:before="27" w:line="275" w:lineRule="auto"/>
      <w:ind w:left="2978" w:right="2664"/>
      <w:rPr>
        <w:noProof/>
        <w:lang w:val="es-MX" w:eastAsia="es-MX"/>
      </w:rPr>
    </w:pPr>
  </w:p>
  <w:p w:rsidR="00BD166A" w:rsidRDefault="00BD166A" w:rsidP="00BD166A">
    <w:pPr>
      <w:spacing w:before="27" w:line="275" w:lineRule="auto"/>
      <w:ind w:left="2978" w:right="2664"/>
      <w:rPr>
        <w:rFonts w:ascii="Calibri" w:eastAsia="Calibri" w:hAnsi="Calibri" w:cs="Calibri"/>
        <w:sz w:val="16"/>
        <w:szCs w:val="16"/>
      </w:rPr>
    </w:pPr>
    <w:r>
      <w:rPr>
        <w:noProof/>
        <w:lang w:val="es-MX" w:eastAsia="es-MX"/>
      </w:rPr>
      <w:drawing>
        <wp:anchor distT="0" distB="0" distL="114300" distR="114300" simplePos="0" relativeHeight="251668480" behindDoc="1" locked="0" layoutInCell="1" allowOverlap="1" wp14:anchorId="295E9CDB" wp14:editId="2DB44D49">
          <wp:simplePos x="0" y="0"/>
          <wp:positionH relativeFrom="page">
            <wp:posOffset>1897380</wp:posOffset>
          </wp:positionH>
          <wp:positionV relativeFrom="paragraph">
            <wp:posOffset>48260</wp:posOffset>
          </wp:positionV>
          <wp:extent cx="845820" cy="500380"/>
          <wp:effectExtent l="0" t="0" r="0" b="0"/>
          <wp:wrapNone/>
          <wp:docPr id="296" name="Imagen 2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5820" cy="500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eastAsia="Calibri" w:hAnsi="Calibri" w:cs="Calibri"/>
        <w:color w:val="737373"/>
        <w:spacing w:val="-1"/>
        <w:sz w:val="16"/>
        <w:szCs w:val="16"/>
      </w:rPr>
      <w:t>Ca</w:t>
    </w:r>
    <w:r>
      <w:rPr>
        <w:rFonts w:ascii="Calibri" w:eastAsia="Calibri" w:hAnsi="Calibri" w:cs="Calibri"/>
        <w:color w:val="737373"/>
        <w:sz w:val="16"/>
        <w:szCs w:val="16"/>
      </w:rPr>
      <w:t>rr</w:t>
    </w:r>
    <w:r>
      <w:rPr>
        <w:rFonts w:ascii="Calibri" w:eastAsia="Calibri" w:hAnsi="Calibri" w:cs="Calibri"/>
        <w:color w:val="737373"/>
        <w:spacing w:val="1"/>
        <w:sz w:val="16"/>
        <w:szCs w:val="16"/>
      </w:rPr>
      <w:t>e</w:t>
    </w:r>
    <w:r>
      <w:rPr>
        <w:rFonts w:ascii="Calibri" w:eastAsia="Calibri" w:hAnsi="Calibri" w:cs="Calibri"/>
        <w:color w:val="737373"/>
        <w:spacing w:val="-1"/>
        <w:sz w:val="16"/>
        <w:szCs w:val="16"/>
      </w:rPr>
      <w:t>t</w:t>
    </w:r>
    <w:r>
      <w:rPr>
        <w:rFonts w:ascii="Calibri" w:eastAsia="Calibri" w:hAnsi="Calibri" w:cs="Calibri"/>
        <w:color w:val="737373"/>
        <w:sz w:val="16"/>
        <w:szCs w:val="16"/>
      </w:rPr>
      <w:t>era</w:t>
    </w:r>
    <w:r>
      <w:rPr>
        <w:rFonts w:ascii="Calibri" w:eastAsia="Calibri" w:hAnsi="Calibri" w:cs="Calibri"/>
        <w:color w:val="737373"/>
        <w:spacing w:val="-1"/>
        <w:sz w:val="16"/>
        <w:szCs w:val="16"/>
      </w:rPr>
      <w:t xml:space="preserve"> </w:t>
    </w:r>
    <w:r>
      <w:rPr>
        <w:rFonts w:ascii="Calibri" w:eastAsia="Calibri" w:hAnsi="Calibri" w:cs="Calibri"/>
        <w:color w:val="737373"/>
        <w:spacing w:val="-2"/>
        <w:sz w:val="16"/>
        <w:szCs w:val="16"/>
      </w:rPr>
      <w:t>F</w:t>
    </w:r>
    <w:r>
      <w:rPr>
        <w:rFonts w:ascii="Calibri" w:eastAsia="Calibri" w:hAnsi="Calibri" w:cs="Calibri"/>
        <w:color w:val="737373"/>
        <w:sz w:val="16"/>
        <w:szCs w:val="16"/>
      </w:rPr>
      <w:t>ed</w:t>
    </w:r>
    <w:r>
      <w:rPr>
        <w:rFonts w:ascii="Calibri" w:eastAsia="Calibri" w:hAnsi="Calibri" w:cs="Calibri"/>
        <w:color w:val="737373"/>
        <w:spacing w:val="1"/>
        <w:sz w:val="16"/>
        <w:szCs w:val="16"/>
      </w:rPr>
      <w:t>e</w:t>
    </w:r>
    <w:r>
      <w:rPr>
        <w:rFonts w:ascii="Calibri" w:eastAsia="Calibri" w:hAnsi="Calibri" w:cs="Calibri"/>
        <w:color w:val="737373"/>
        <w:sz w:val="16"/>
        <w:szCs w:val="16"/>
      </w:rPr>
      <w:t>ral</w:t>
    </w:r>
    <w:r>
      <w:rPr>
        <w:rFonts w:ascii="Calibri" w:eastAsia="Calibri" w:hAnsi="Calibri" w:cs="Calibri"/>
        <w:color w:val="737373"/>
        <w:spacing w:val="-1"/>
        <w:sz w:val="16"/>
        <w:szCs w:val="16"/>
      </w:rPr>
      <w:t xml:space="preserve"> </w:t>
    </w:r>
    <w:r>
      <w:rPr>
        <w:rFonts w:ascii="Calibri" w:eastAsia="Calibri" w:hAnsi="Calibri" w:cs="Calibri"/>
        <w:color w:val="737373"/>
        <w:spacing w:val="1"/>
        <w:sz w:val="16"/>
        <w:szCs w:val="16"/>
      </w:rPr>
      <w:t>P</w:t>
    </w:r>
    <w:r>
      <w:rPr>
        <w:rFonts w:ascii="Calibri" w:eastAsia="Calibri" w:hAnsi="Calibri" w:cs="Calibri"/>
        <w:color w:val="737373"/>
        <w:sz w:val="16"/>
        <w:szCs w:val="16"/>
      </w:rPr>
      <w:t>ero</w:t>
    </w:r>
    <w:r>
      <w:rPr>
        <w:rFonts w:ascii="Calibri" w:eastAsia="Calibri" w:hAnsi="Calibri" w:cs="Calibri"/>
        <w:color w:val="737373"/>
        <w:spacing w:val="-2"/>
        <w:sz w:val="16"/>
        <w:szCs w:val="16"/>
      </w:rPr>
      <w:t>t</w:t>
    </w:r>
    <w:r>
      <w:rPr>
        <w:rFonts w:ascii="Calibri" w:eastAsia="Calibri" w:hAnsi="Calibri" w:cs="Calibri"/>
        <w:color w:val="737373"/>
        <w:spacing w:val="1"/>
        <w:sz w:val="16"/>
        <w:szCs w:val="16"/>
      </w:rPr>
      <w:t>e</w:t>
    </w:r>
    <w:r>
      <w:rPr>
        <w:rFonts w:ascii="Calibri" w:eastAsia="Calibri" w:hAnsi="Calibri" w:cs="Calibri"/>
        <w:color w:val="737373"/>
        <w:spacing w:val="3"/>
        <w:sz w:val="16"/>
        <w:szCs w:val="16"/>
      </w:rPr>
      <w:t>-</w:t>
    </w:r>
    <w:r>
      <w:rPr>
        <w:rFonts w:ascii="Calibri" w:eastAsia="Calibri" w:hAnsi="Calibri" w:cs="Calibri"/>
        <w:color w:val="737373"/>
        <w:spacing w:val="-1"/>
        <w:sz w:val="16"/>
        <w:szCs w:val="16"/>
      </w:rPr>
      <w:t>M</w:t>
    </w:r>
    <w:r>
      <w:rPr>
        <w:rFonts w:ascii="Calibri" w:eastAsia="Calibri" w:hAnsi="Calibri" w:cs="Calibri"/>
        <w:color w:val="737373"/>
        <w:sz w:val="16"/>
        <w:szCs w:val="16"/>
      </w:rPr>
      <w:t>é</w:t>
    </w:r>
    <w:r>
      <w:rPr>
        <w:rFonts w:ascii="Calibri" w:eastAsia="Calibri" w:hAnsi="Calibri" w:cs="Calibri"/>
        <w:color w:val="737373"/>
        <w:spacing w:val="-1"/>
        <w:sz w:val="16"/>
        <w:szCs w:val="16"/>
      </w:rPr>
      <w:t>xi</w:t>
    </w:r>
    <w:r>
      <w:rPr>
        <w:rFonts w:ascii="Calibri" w:eastAsia="Calibri" w:hAnsi="Calibri" w:cs="Calibri"/>
        <w:color w:val="737373"/>
        <w:sz w:val="16"/>
        <w:szCs w:val="16"/>
      </w:rPr>
      <w:t xml:space="preserve">co </w:t>
    </w:r>
    <w:r>
      <w:rPr>
        <w:rFonts w:ascii="Calibri" w:eastAsia="Calibri" w:hAnsi="Calibri" w:cs="Calibri"/>
        <w:color w:val="737373"/>
        <w:spacing w:val="1"/>
        <w:sz w:val="16"/>
        <w:szCs w:val="16"/>
      </w:rPr>
      <w:t>K</w:t>
    </w:r>
    <w:r>
      <w:rPr>
        <w:rFonts w:ascii="Calibri" w:eastAsia="Calibri" w:hAnsi="Calibri" w:cs="Calibri"/>
        <w:color w:val="737373"/>
        <w:sz w:val="16"/>
        <w:szCs w:val="16"/>
      </w:rPr>
      <w:t xml:space="preserve">m. </w:t>
    </w:r>
    <w:r>
      <w:rPr>
        <w:rFonts w:ascii="Calibri" w:eastAsia="Calibri" w:hAnsi="Calibri" w:cs="Calibri"/>
        <w:color w:val="737373"/>
        <w:spacing w:val="-1"/>
        <w:sz w:val="16"/>
        <w:szCs w:val="16"/>
      </w:rPr>
      <w:t>2</w:t>
    </w:r>
    <w:r>
      <w:rPr>
        <w:rFonts w:ascii="Calibri" w:eastAsia="Calibri" w:hAnsi="Calibri" w:cs="Calibri"/>
        <w:color w:val="737373"/>
        <w:spacing w:val="3"/>
        <w:sz w:val="16"/>
        <w:szCs w:val="16"/>
      </w:rPr>
      <w:t>.</w:t>
    </w:r>
    <w:r>
      <w:rPr>
        <w:rFonts w:ascii="Calibri" w:eastAsia="Calibri" w:hAnsi="Calibri" w:cs="Calibri"/>
        <w:color w:val="737373"/>
        <w:sz w:val="16"/>
        <w:szCs w:val="16"/>
      </w:rPr>
      <w:t>5</w:t>
    </w:r>
    <w:r>
      <w:rPr>
        <w:rFonts w:ascii="Calibri" w:eastAsia="Calibri" w:hAnsi="Calibri" w:cs="Calibri"/>
        <w:color w:val="737373"/>
        <w:spacing w:val="-1"/>
        <w:sz w:val="16"/>
        <w:szCs w:val="16"/>
      </w:rPr>
      <w:t xml:space="preserve"> C</w:t>
    </w:r>
    <w:r>
      <w:rPr>
        <w:rFonts w:ascii="Calibri" w:eastAsia="Calibri" w:hAnsi="Calibri" w:cs="Calibri"/>
        <w:color w:val="737373"/>
        <w:sz w:val="16"/>
        <w:szCs w:val="16"/>
      </w:rPr>
      <w:t>o</w:t>
    </w:r>
    <w:r>
      <w:rPr>
        <w:rFonts w:ascii="Calibri" w:eastAsia="Calibri" w:hAnsi="Calibri" w:cs="Calibri"/>
        <w:color w:val="737373"/>
        <w:spacing w:val="-1"/>
        <w:sz w:val="16"/>
        <w:szCs w:val="16"/>
      </w:rPr>
      <w:t>l</w:t>
    </w:r>
    <w:r>
      <w:rPr>
        <w:rFonts w:ascii="Calibri" w:eastAsia="Calibri" w:hAnsi="Calibri" w:cs="Calibri"/>
        <w:color w:val="737373"/>
        <w:sz w:val="16"/>
        <w:szCs w:val="16"/>
      </w:rPr>
      <w:t>.</w:t>
    </w:r>
    <w:r>
      <w:rPr>
        <w:rFonts w:ascii="Calibri" w:eastAsia="Calibri" w:hAnsi="Calibri" w:cs="Calibri"/>
        <w:color w:val="737373"/>
        <w:spacing w:val="3"/>
        <w:sz w:val="16"/>
        <w:szCs w:val="16"/>
      </w:rPr>
      <w:t xml:space="preserve"> </w:t>
    </w:r>
    <w:r>
      <w:rPr>
        <w:rFonts w:ascii="Calibri" w:eastAsia="Calibri" w:hAnsi="Calibri" w:cs="Calibri"/>
        <w:color w:val="737373"/>
        <w:spacing w:val="-1"/>
        <w:sz w:val="16"/>
        <w:szCs w:val="16"/>
      </w:rPr>
      <w:t>C</w:t>
    </w:r>
    <w:r>
      <w:rPr>
        <w:rFonts w:ascii="Calibri" w:eastAsia="Calibri" w:hAnsi="Calibri" w:cs="Calibri"/>
        <w:color w:val="737373"/>
        <w:sz w:val="16"/>
        <w:szCs w:val="16"/>
      </w:rPr>
      <w:t>en</w:t>
    </w:r>
    <w:r>
      <w:rPr>
        <w:rFonts w:ascii="Calibri" w:eastAsia="Calibri" w:hAnsi="Calibri" w:cs="Calibri"/>
        <w:color w:val="737373"/>
        <w:spacing w:val="-1"/>
        <w:sz w:val="16"/>
        <w:szCs w:val="16"/>
      </w:rPr>
      <w:t>t</w:t>
    </w:r>
    <w:r>
      <w:rPr>
        <w:rFonts w:ascii="Calibri" w:eastAsia="Calibri" w:hAnsi="Calibri" w:cs="Calibri"/>
        <w:color w:val="737373"/>
        <w:sz w:val="16"/>
        <w:szCs w:val="16"/>
      </w:rPr>
      <w:t>r</w:t>
    </w:r>
    <w:r>
      <w:rPr>
        <w:rFonts w:ascii="Calibri" w:eastAsia="Calibri" w:hAnsi="Calibri" w:cs="Calibri"/>
        <w:color w:val="737373"/>
        <w:spacing w:val="1"/>
        <w:sz w:val="16"/>
        <w:szCs w:val="16"/>
      </w:rPr>
      <w:t>o</w:t>
    </w:r>
    <w:r>
      <w:rPr>
        <w:rFonts w:ascii="Calibri" w:eastAsia="Calibri" w:hAnsi="Calibri" w:cs="Calibri"/>
        <w:color w:val="737373"/>
        <w:sz w:val="16"/>
        <w:szCs w:val="16"/>
      </w:rPr>
      <w:t xml:space="preserve">, </w:t>
    </w:r>
    <w:r>
      <w:rPr>
        <w:rFonts w:ascii="Calibri" w:eastAsia="Calibri" w:hAnsi="Calibri" w:cs="Calibri"/>
        <w:color w:val="737373"/>
        <w:spacing w:val="2"/>
        <w:sz w:val="16"/>
        <w:szCs w:val="16"/>
      </w:rPr>
      <w:t>C</w:t>
    </w:r>
    <w:r>
      <w:rPr>
        <w:rFonts w:ascii="Calibri" w:eastAsia="Calibri" w:hAnsi="Calibri" w:cs="Calibri"/>
        <w:color w:val="737373"/>
        <w:sz w:val="16"/>
        <w:szCs w:val="16"/>
      </w:rPr>
      <w:t>.</w:t>
    </w:r>
    <w:r>
      <w:rPr>
        <w:rFonts w:ascii="Calibri" w:eastAsia="Calibri" w:hAnsi="Calibri" w:cs="Calibri"/>
        <w:color w:val="737373"/>
        <w:spacing w:val="1"/>
        <w:sz w:val="16"/>
        <w:szCs w:val="16"/>
      </w:rPr>
      <w:t>P</w:t>
    </w:r>
    <w:r>
      <w:rPr>
        <w:rFonts w:ascii="Calibri" w:eastAsia="Calibri" w:hAnsi="Calibri" w:cs="Calibri"/>
        <w:color w:val="737373"/>
        <w:sz w:val="16"/>
        <w:szCs w:val="16"/>
      </w:rPr>
      <w:t xml:space="preserve">. </w:t>
    </w:r>
    <w:r>
      <w:rPr>
        <w:rFonts w:ascii="Calibri" w:eastAsia="Calibri" w:hAnsi="Calibri" w:cs="Calibri"/>
        <w:color w:val="737373"/>
        <w:spacing w:val="-2"/>
        <w:sz w:val="16"/>
        <w:szCs w:val="16"/>
      </w:rPr>
      <w:t>9</w:t>
    </w:r>
    <w:r>
      <w:rPr>
        <w:rFonts w:ascii="Calibri" w:eastAsia="Calibri" w:hAnsi="Calibri" w:cs="Calibri"/>
        <w:color w:val="737373"/>
        <w:spacing w:val="-1"/>
        <w:sz w:val="16"/>
        <w:szCs w:val="16"/>
      </w:rPr>
      <w:t>1</w:t>
    </w:r>
    <w:r>
      <w:rPr>
        <w:rFonts w:ascii="Calibri" w:eastAsia="Calibri" w:hAnsi="Calibri" w:cs="Calibri"/>
        <w:color w:val="737373"/>
        <w:spacing w:val="3"/>
        <w:sz w:val="16"/>
        <w:szCs w:val="16"/>
      </w:rPr>
      <w:t>2</w:t>
    </w:r>
    <w:r>
      <w:rPr>
        <w:rFonts w:ascii="Calibri" w:eastAsia="Calibri" w:hAnsi="Calibri" w:cs="Calibri"/>
        <w:color w:val="737373"/>
        <w:spacing w:val="-1"/>
        <w:sz w:val="16"/>
        <w:szCs w:val="16"/>
      </w:rPr>
      <w:t>70</w:t>
    </w:r>
    <w:r>
      <w:rPr>
        <w:rFonts w:ascii="Calibri" w:eastAsia="Calibri" w:hAnsi="Calibri" w:cs="Calibri"/>
        <w:color w:val="737373"/>
        <w:sz w:val="16"/>
        <w:szCs w:val="16"/>
      </w:rPr>
      <w:t xml:space="preserve">. </w:t>
    </w:r>
    <w:r>
      <w:rPr>
        <w:rFonts w:ascii="Calibri" w:eastAsia="Calibri" w:hAnsi="Calibri" w:cs="Calibri"/>
        <w:color w:val="737373"/>
        <w:spacing w:val="1"/>
        <w:sz w:val="16"/>
        <w:szCs w:val="16"/>
      </w:rPr>
      <w:t>P</w:t>
    </w:r>
    <w:r>
      <w:rPr>
        <w:rFonts w:ascii="Calibri" w:eastAsia="Calibri" w:hAnsi="Calibri" w:cs="Calibri"/>
        <w:color w:val="737373"/>
        <w:sz w:val="16"/>
        <w:szCs w:val="16"/>
      </w:rPr>
      <w:t>ero</w:t>
    </w:r>
    <w:r>
      <w:rPr>
        <w:rFonts w:ascii="Calibri" w:eastAsia="Calibri" w:hAnsi="Calibri" w:cs="Calibri"/>
        <w:color w:val="737373"/>
        <w:spacing w:val="-2"/>
        <w:sz w:val="16"/>
        <w:szCs w:val="16"/>
      </w:rPr>
      <w:t>t</w:t>
    </w:r>
    <w:r>
      <w:rPr>
        <w:rFonts w:ascii="Calibri" w:eastAsia="Calibri" w:hAnsi="Calibri" w:cs="Calibri"/>
        <w:color w:val="737373"/>
        <w:sz w:val="16"/>
        <w:szCs w:val="16"/>
      </w:rPr>
      <w:t xml:space="preserve">e, </w:t>
    </w:r>
    <w:r>
      <w:rPr>
        <w:rFonts w:ascii="Calibri" w:eastAsia="Calibri" w:hAnsi="Calibri" w:cs="Calibri"/>
        <w:color w:val="737373"/>
        <w:spacing w:val="1"/>
        <w:sz w:val="16"/>
        <w:szCs w:val="16"/>
      </w:rPr>
      <w:t>V</w:t>
    </w:r>
    <w:r>
      <w:rPr>
        <w:rFonts w:ascii="Calibri" w:eastAsia="Calibri" w:hAnsi="Calibri" w:cs="Calibri"/>
        <w:color w:val="737373"/>
        <w:sz w:val="16"/>
        <w:szCs w:val="16"/>
      </w:rPr>
      <w:t>er</w:t>
    </w:r>
    <w:r>
      <w:rPr>
        <w:rFonts w:ascii="Calibri" w:eastAsia="Calibri" w:hAnsi="Calibri" w:cs="Calibri"/>
        <w:color w:val="737373"/>
        <w:spacing w:val="-1"/>
        <w:sz w:val="16"/>
        <w:szCs w:val="16"/>
      </w:rPr>
      <w:t>a</w:t>
    </w:r>
    <w:r>
      <w:rPr>
        <w:rFonts w:ascii="Calibri" w:eastAsia="Calibri" w:hAnsi="Calibri" w:cs="Calibri"/>
        <w:color w:val="737373"/>
        <w:sz w:val="16"/>
        <w:szCs w:val="16"/>
      </w:rPr>
      <w:t>cru</w:t>
    </w:r>
    <w:r>
      <w:rPr>
        <w:rFonts w:ascii="Calibri" w:eastAsia="Calibri" w:hAnsi="Calibri" w:cs="Calibri"/>
        <w:color w:val="737373"/>
        <w:spacing w:val="1"/>
        <w:sz w:val="16"/>
        <w:szCs w:val="16"/>
      </w:rPr>
      <w:t>z</w:t>
    </w:r>
    <w:r>
      <w:rPr>
        <w:rFonts w:ascii="Calibri" w:eastAsia="Calibri" w:hAnsi="Calibri" w:cs="Calibri"/>
        <w:color w:val="737373"/>
        <w:sz w:val="16"/>
        <w:szCs w:val="16"/>
      </w:rPr>
      <w:t>.</w:t>
    </w:r>
  </w:p>
  <w:p w:rsidR="00BD166A" w:rsidRDefault="00BD166A" w:rsidP="00BD166A">
    <w:pPr>
      <w:ind w:left="2978"/>
      <w:rPr>
        <w:rFonts w:ascii="Calibri" w:eastAsia="Calibri" w:hAnsi="Calibri" w:cs="Calibri"/>
        <w:sz w:val="16"/>
        <w:szCs w:val="16"/>
      </w:rPr>
    </w:pPr>
    <w:r>
      <w:rPr>
        <w:rFonts w:ascii="Calibri" w:eastAsia="Calibri" w:hAnsi="Calibri" w:cs="Calibri"/>
        <w:color w:val="737373"/>
        <w:spacing w:val="2"/>
        <w:sz w:val="16"/>
        <w:szCs w:val="16"/>
      </w:rPr>
      <w:t>T</w:t>
    </w:r>
    <w:r>
      <w:rPr>
        <w:rFonts w:ascii="Calibri" w:eastAsia="Calibri" w:hAnsi="Calibri" w:cs="Calibri"/>
        <w:color w:val="737373"/>
        <w:sz w:val="16"/>
        <w:szCs w:val="16"/>
      </w:rPr>
      <w:t>el</w:t>
    </w:r>
    <w:r>
      <w:rPr>
        <w:rFonts w:ascii="Calibri" w:eastAsia="Calibri" w:hAnsi="Calibri" w:cs="Calibri"/>
        <w:color w:val="737373"/>
        <w:spacing w:val="1"/>
        <w:sz w:val="16"/>
        <w:szCs w:val="16"/>
      </w:rPr>
      <w:t>s</w:t>
    </w:r>
    <w:r>
      <w:rPr>
        <w:rFonts w:ascii="Calibri" w:eastAsia="Calibri" w:hAnsi="Calibri" w:cs="Calibri"/>
        <w:color w:val="737373"/>
        <w:sz w:val="16"/>
        <w:szCs w:val="16"/>
      </w:rPr>
      <w:t xml:space="preserve">. </w:t>
    </w:r>
    <w:r>
      <w:rPr>
        <w:rFonts w:ascii="Calibri" w:eastAsia="Calibri" w:hAnsi="Calibri" w:cs="Calibri"/>
        <w:color w:val="737373"/>
        <w:spacing w:val="-1"/>
        <w:sz w:val="16"/>
        <w:szCs w:val="16"/>
      </w:rPr>
      <w:t>(282</w:t>
    </w:r>
    <w:r>
      <w:rPr>
        <w:rFonts w:ascii="Calibri" w:eastAsia="Calibri" w:hAnsi="Calibri" w:cs="Calibri"/>
        <w:color w:val="737373"/>
        <w:sz w:val="16"/>
        <w:szCs w:val="16"/>
      </w:rPr>
      <w:t>)</w:t>
    </w:r>
    <w:r>
      <w:rPr>
        <w:rFonts w:ascii="Calibri" w:eastAsia="Calibri" w:hAnsi="Calibri" w:cs="Calibri"/>
        <w:color w:val="737373"/>
        <w:spacing w:val="-1"/>
        <w:sz w:val="16"/>
        <w:szCs w:val="16"/>
      </w:rPr>
      <w:t>8-</w:t>
    </w:r>
    <w:r>
      <w:rPr>
        <w:rFonts w:ascii="Calibri" w:eastAsia="Calibri" w:hAnsi="Calibri" w:cs="Calibri"/>
        <w:color w:val="737373"/>
        <w:spacing w:val="3"/>
        <w:sz w:val="16"/>
        <w:szCs w:val="16"/>
      </w:rPr>
      <w:t>2</w:t>
    </w:r>
    <w:r>
      <w:rPr>
        <w:rFonts w:ascii="Calibri" w:eastAsia="Calibri" w:hAnsi="Calibri" w:cs="Calibri"/>
        <w:color w:val="737373"/>
        <w:spacing w:val="-1"/>
        <w:sz w:val="16"/>
        <w:szCs w:val="16"/>
      </w:rPr>
      <w:t>5-3</w:t>
    </w:r>
    <w:r>
      <w:rPr>
        <w:rFonts w:ascii="Calibri" w:eastAsia="Calibri" w:hAnsi="Calibri" w:cs="Calibri"/>
        <w:color w:val="737373"/>
        <w:spacing w:val="3"/>
        <w:sz w:val="16"/>
        <w:szCs w:val="16"/>
      </w:rPr>
      <w:t>1</w:t>
    </w:r>
    <w:r>
      <w:rPr>
        <w:rFonts w:ascii="Calibri" w:eastAsia="Calibri" w:hAnsi="Calibri" w:cs="Calibri"/>
        <w:color w:val="737373"/>
        <w:spacing w:val="-1"/>
        <w:sz w:val="16"/>
        <w:szCs w:val="16"/>
      </w:rPr>
      <w:t>-5</w:t>
    </w:r>
    <w:r>
      <w:rPr>
        <w:rFonts w:ascii="Calibri" w:eastAsia="Calibri" w:hAnsi="Calibri" w:cs="Calibri"/>
        <w:color w:val="737373"/>
        <w:sz w:val="16"/>
        <w:szCs w:val="16"/>
      </w:rPr>
      <w:t>0</w:t>
    </w:r>
    <w:r>
      <w:rPr>
        <w:rFonts w:ascii="Calibri" w:eastAsia="Calibri" w:hAnsi="Calibri" w:cs="Calibri"/>
        <w:color w:val="737373"/>
        <w:spacing w:val="35"/>
        <w:sz w:val="16"/>
        <w:szCs w:val="16"/>
      </w:rPr>
      <w:t xml:space="preserve"> </w:t>
    </w:r>
    <w:r>
      <w:rPr>
        <w:rFonts w:ascii="Calibri" w:eastAsia="Calibri" w:hAnsi="Calibri" w:cs="Calibri"/>
        <w:color w:val="737373"/>
        <w:spacing w:val="3"/>
        <w:sz w:val="16"/>
        <w:szCs w:val="16"/>
      </w:rPr>
      <w:t>8</w:t>
    </w:r>
    <w:r>
      <w:rPr>
        <w:rFonts w:ascii="Calibri" w:eastAsia="Calibri" w:hAnsi="Calibri" w:cs="Calibri"/>
        <w:color w:val="737373"/>
        <w:spacing w:val="-1"/>
        <w:sz w:val="16"/>
        <w:szCs w:val="16"/>
      </w:rPr>
      <w:t>-25</w:t>
    </w:r>
    <w:r>
      <w:rPr>
        <w:rFonts w:ascii="Calibri" w:eastAsia="Calibri" w:hAnsi="Calibri" w:cs="Calibri"/>
        <w:color w:val="737373"/>
        <w:spacing w:val="3"/>
        <w:sz w:val="16"/>
        <w:szCs w:val="16"/>
      </w:rPr>
      <w:t>-</w:t>
    </w:r>
    <w:r>
      <w:rPr>
        <w:rFonts w:ascii="Calibri" w:eastAsia="Calibri" w:hAnsi="Calibri" w:cs="Calibri"/>
        <w:color w:val="737373"/>
        <w:spacing w:val="-1"/>
        <w:sz w:val="16"/>
        <w:szCs w:val="16"/>
      </w:rPr>
      <w:t>31</w:t>
    </w:r>
    <w:r>
      <w:rPr>
        <w:rFonts w:ascii="Calibri" w:eastAsia="Calibri" w:hAnsi="Calibri" w:cs="Calibri"/>
        <w:color w:val="737373"/>
        <w:spacing w:val="3"/>
        <w:sz w:val="16"/>
        <w:szCs w:val="16"/>
      </w:rPr>
      <w:t>-</w:t>
    </w:r>
    <w:r>
      <w:rPr>
        <w:rFonts w:ascii="Calibri" w:eastAsia="Calibri" w:hAnsi="Calibri" w:cs="Calibri"/>
        <w:color w:val="737373"/>
        <w:spacing w:val="-1"/>
        <w:sz w:val="16"/>
        <w:szCs w:val="16"/>
      </w:rPr>
      <w:t>51</w:t>
    </w:r>
    <w:r>
      <w:rPr>
        <w:rFonts w:ascii="Calibri" w:eastAsia="Calibri" w:hAnsi="Calibri" w:cs="Calibri"/>
        <w:color w:val="737373"/>
        <w:sz w:val="16"/>
        <w:szCs w:val="16"/>
      </w:rPr>
      <w:t>, e</w:t>
    </w:r>
    <w:r>
      <w:rPr>
        <w:rFonts w:ascii="Calibri" w:eastAsia="Calibri" w:hAnsi="Calibri" w:cs="Calibri"/>
        <w:color w:val="737373"/>
        <w:spacing w:val="-1"/>
        <w:sz w:val="16"/>
        <w:szCs w:val="16"/>
      </w:rPr>
      <w:t>-</w:t>
    </w:r>
    <w:r>
      <w:rPr>
        <w:rFonts w:ascii="Calibri" w:eastAsia="Calibri" w:hAnsi="Calibri" w:cs="Calibri"/>
        <w:color w:val="737373"/>
        <w:sz w:val="16"/>
        <w:szCs w:val="16"/>
      </w:rPr>
      <w:t>ma</w:t>
    </w:r>
    <w:r>
      <w:rPr>
        <w:rFonts w:ascii="Calibri" w:eastAsia="Calibri" w:hAnsi="Calibri" w:cs="Calibri"/>
        <w:color w:val="737373"/>
        <w:spacing w:val="-1"/>
        <w:sz w:val="16"/>
        <w:szCs w:val="16"/>
      </w:rPr>
      <w:t>il</w:t>
    </w:r>
    <w:r>
      <w:rPr>
        <w:rFonts w:ascii="Calibri" w:eastAsia="Calibri" w:hAnsi="Calibri" w:cs="Calibri"/>
        <w:color w:val="737373"/>
        <w:sz w:val="16"/>
        <w:szCs w:val="16"/>
      </w:rPr>
      <w:t>:</w:t>
    </w:r>
    <w:r>
      <w:rPr>
        <w:rFonts w:ascii="Calibri" w:eastAsia="Calibri" w:hAnsi="Calibri" w:cs="Calibri"/>
        <w:color w:val="737373"/>
        <w:spacing w:val="1"/>
        <w:sz w:val="16"/>
        <w:szCs w:val="16"/>
      </w:rPr>
      <w:t xml:space="preserve"> </w:t>
    </w:r>
    <w:hyperlink r:id="rId3">
      <w:r>
        <w:rPr>
          <w:rFonts w:ascii="Calibri" w:eastAsia="Calibri" w:hAnsi="Calibri" w:cs="Calibri"/>
          <w:color w:val="737373"/>
          <w:sz w:val="16"/>
          <w:szCs w:val="16"/>
        </w:rPr>
        <w:t>co</w:t>
      </w:r>
      <w:r>
        <w:rPr>
          <w:rFonts w:ascii="Calibri" w:eastAsia="Calibri" w:hAnsi="Calibri" w:cs="Calibri"/>
          <w:color w:val="737373"/>
          <w:spacing w:val="4"/>
          <w:sz w:val="16"/>
          <w:szCs w:val="16"/>
        </w:rPr>
        <w:t>n</w:t>
      </w:r>
      <w:r>
        <w:rPr>
          <w:rFonts w:ascii="Calibri" w:eastAsia="Calibri" w:hAnsi="Calibri" w:cs="Calibri"/>
          <w:color w:val="737373"/>
          <w:spacing w:val="-2"/>
          <w:sz w:val="16"/>
          <w:szCs w:val="16"/>
        </w:rPr>
        <w:t>t</w:t>
      </w:r>
      <w:r>
        <w:rPr>
          <w:rFonts w:ascii="Calibri" w:eastAsia="Calibri" w:hAnsi="Calibri" w:cs="Calibri"/>
          <w:color w:val="737373"/>
          <w:spacing w:val="-1"/>
          <w:sz w:val="16"/>
          <w:szCs w:val="16"/>
        </w:rPr>
        <w:t>a</w:t>
      </w:r>
      <w:r>
        <w:rPr>
          <w:rFonts w:ascii="Calibri" w:eastAsia="Calibri" w:hAnsi="Calibri" w:cs="Calibri"/>
          <w:color w:val="737373"/>
          <w:sz w:val="16"/>
          <w:szCs w:val="16"/>
        </w:rPr>
        <w:t>c</w:t>
      </w:r>
      <w:r>
        <w:rPr>
          <w:rFonts w:ascii="Calibri" w:eastAsia="Calibri" w:hAnsi="Calibri" w:cs="Calibri"/>
          <w:color w:val="737373"/>
          <w:spacing w:val="-1"/>
          <w:sz w:val="16"/>
          <w:szCs w:val="16"/>
        </w:rPr>
        <w:t>t</w:t>
      </w:r>
      <w:r>
        <w:rPr>
          <w:rFonts w:ascii="Calibri" w:eastAsia="Calibri" w:hAnsi="Calibri" w:cs="Calibri"/>
          <w:color w:val="737373"/>
          <w:sz w:val="16"/>
          <w:szCs w:val="16"/>
        </w:rPr>
        <w:t>o@</w:t>
      </w:r>
      <w:r>
        <w:rPr>
          <w:rFonts w:ascii="Calibri" w:eastAsia="Calibri" w:hAnsi="Calibri" w:cs="Calibri"/>
          <w:color w:val="737373"/>
          <w:spacing w:val="3"/>
          <w:sz w:val="16"/>
          <w:szCs w:val="16"/>
        </w:rPr>
        <w:t>i</w:t>
      </w:r>
      <w:r>
        <w:rPr>
          <w:rFonts w:ascii="Calibri" w:eastAsia="Calibri" w:hAnsi="Calibri" w:cs="Calibri"/>
          <w:color w:val="737373"/>
          <w:spacing w:val="-2"/>
          <w:sz w:val="16"/>
          <w:szCs w:val="16"/>
        </w:rPr>
        <w:t>t</w:t>
      </w:r>
      <w:r>
        <w:rPr>
          <w:rFonts w:ascii="Calibri" w:eastAsia="Calibri" w:hAnsi="Calibri" w:cs="Calibri"/>
          <w:color w:val="737373"/>
          <w:spacing w:val="1"/>
          <w:sz w:val="16"/>
          <w:szCs w:val="16"/>
        </w:rPr>
        <w:t>s</w:t>
      </w:r>
      <w:r>
        <w:rPr>
          <w:rFonts w:ascii="Calibri" w:eastAsia="Calibri" w:hAnsi="Calibri" w:cs="Calibri"/>
          <w:color w:val="737373"/>
          <w:sz w:val="16"/>
          <w:szCs w:val="16"/>
        </w:rPr>
        <w:t>pero</w:t>
      </w:r>
      <w:r>
        <w:rPr>
          <w:rFonts w:ascii="Calibri" w:eastAsia="Calibri" w:hAnsi="Calibri" w:cs="Calibri"/>
          <w:color w:val="737373"/>
          <w:spacing w:val="-2"/>
          <w:sz w:val="16"/>
          <w:szCs w:val="16"/>
        </w:rPr>
        <w:t>t</w:t>
      </w:r>
      <w:r>
        <w:rPr>
          <w:rFonts w:ascii="Calibri" w:eastAsia="Calibri" w:hAnsi="Calibri" w:cs="Calibri"/>
          <w:color w:val="737373"/>
          <w:sz w:val="16"/>
          <w:szCs w:val="16"/>
        </w:rPr>
        <w:t>e</w:t>
      </w:r>
      <w:r>
        <w:rPr>
          <w:rFonts w:ascii="Calibri" w:eastAsia="Calibri" w:hAnsi="Calibri" w:cs="Calibri"/>
          <w:color w:val="737373"/>
          <w:spacing w:val="4"/>
          <w:sz w:val="16"/>
          <w:szCs w:val="16"/>
        </w:rPr>
        <w:t>.</w:t>
      </w:r>
      <w:r>
        <w:rPr>
          <w:rFonts w:ascii="Calibri" w:eastAsia="Calibri" w:hAnsi="Calibri" w:cs="Calibri"/>
          <w:color w:val="737373"/>
          <w:sz w:val="16"/>
          <w:szCs w:val="16"/>
        </w:rPr>
        <w:t>edu.mx</w:t>
      </w:r>
    </w:hyperlink>
  </w:p>
  <w:p w:rsidR="00BD166A" w:rsidRDefault="00BD166A" w:rsidP="00BD166A">
    <w:pPr>
      <w:spacing w:before="28"/>
      <w:ind w:left="2978"/>
      <w:rPr>
        <w:rFonts w:ascii="Calibri" w:eastAsia="Calibri" w:hAnsi="Calibri" w:cs="Calibri"/>
        <w:sz w:val="16"/>
        <w:szCs w:val="16"/>
      </w:rPr>
    </w:pPr>
    <w:r>
      <w:rPr>
        <w:noProof/>
        <w:lang w:val="es-MX" w:eastAsia="es-MX"/>
      </w:rPr>
      <mc:AlternateContent>
        <mc:Choice Requires="wpg">
          <w:drawing>
            <wp:anchor distT="0" distB="0" distL="114300" distR="114300" simplePos="0" relativeHeight="251670528" behindDoc="1" locked="0" layoutInCell="1" allowOverlap="1" wp14:anchorId="7905A72F" wp14:editId="68EBA2B8">
              <wp:simplePos x="0" y="0"/>
              <wp:positionH relativeFrom="column">
                <wp:posOffset>66675</wp:posOffset>
              </wp:positionH>
              <wp:positionV relativeFrom="paragraph">
                <wp:posOffset>236220</wp:posOffset>
              </wp:positionV>
              <wp:extent cx="6140450" cy="0"/>
              <wp:effectExtent l="6350" t="10795" r="0" b="8255"/>
              <wp:wrapNone/>
              <wp:docPr id="31" name="Grup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140450" cy="0"/>
                        <a:chOff x="1705" y="15422"/>
                        <a:chExt cx="9670" cy="0"/>
                      </a:xfrm>
                    </wpg:grpSpPr>
                    <wps:wsp>
                      <wps:cNvPr id="32" name="Freeform 22"/>
                      <wps:cNvSpPr>
                        <a:spLocks/>
                      </wps:cNvSpPr>
                      <wps:spPr bwMode="auto">
                        <a:xfrm>
                          <a:off x="1705" y="15422"/>
                          <a:ext cx="9670" cy="0"/>
                        </a:xfrm>
                        <a:custGeom>
                          <a:avLst/>
                          <a:gdLst>
                            <a:gd name="T0" fmla="+- 0 9479 1705"/>
                            <a:gd name="T1" fmla="*/ T0 w 9670"/>
                            <a:gd name="T2" fmla="+- 0 1705 1705"/>
                            <a:gd name="T3" fmla="*/ T2 w 967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70">
                              <a:moveTo>
                                <a:pt x="777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6083">
                          <a:solidFill>
                            <a:srgbClr val="C4995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3" name="Freeform 23"/>
                      <wps:cNvSpPr>
                        <a:spLocks/>
                      </wps:cNvSpPr>
                      <wps:spPr bwMode="auto">
                        <a:xfrm>
                          <a:off x="1705" y="15422"/>
                          <a:ext cx="9670" cy="0"/>
                        </a:xfrm>
                        <a:custGeom>
                          <a:avLst/>
                          <a:gdLst>
                            <a:gd name="T0" fmla="+- 0 1705 1705"/>
                            <a:gd name="T1" fmla="*/ T0 w 9670"/>
                            <a:gd name="T2" fmla="+- 0 9479 1705"/>
                            <a:gd name="T3" fmla="*/ T2 w 967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70">
                              <a:moveTo>
                                <a:pt x="0" y="0"/>
                              </a:moveTo>
                              <a:lnTo>
                                <a:pt x="7774" y="0"/>
                              </a:lnTo>
                            </a:path>
                          </a:pathLst>
                        </a:custGeom>
                        <a:noFill/>
                        <a:ln w="6083">
                          <a:solidFill>
                            <a:srgbClr val="C4995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4ED168" id="Grupo 31" o:spid="_x0000_s1026" style="position:absolute;margin-left:5.25pt;margin-top:18.6pt;width:483.5pt;height:0;z-index:-251645952" coordorigin="1705,15422" coordsize="967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">
              <v:shape id="Freeform 22" o:spid="_x0000_s1027" style="position:absolute;left:1705;top:15422;width:9670;height:0;visibility:visible;mso-wrap-style:square;v-text-anchor:top" coordsize="96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" path="m7774,l,e" filled="f" strokecolor="#c49954" strokeweight=".16897mm">
                <v:path arrowok="t" o:connecttype="custom" o:connectlocs="7774,0;0,0" o:connectangles="0,0"/>
              </v:shape>
              <v:shape id="Freeform 23" o:spid="_x0000_s1028" style="position:absolute;left:1705;top:15422;width:9670;height:0;visibility:visible;mso-wrap-style:square;v-text-anchor:top" coordsize="96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" path="m,l7774,e" filled="f" strokecolor="#c49954" strokeweight=".16897mm">
                <v:path arrowok="t" o:connecttype="custom" o:connectlocs="0,0;7774,0" o:connectangles="0,0"/>
              </v:shape>
            </v:group>
          </w:pict>
        </mc:Fallback>
      </mc:AlternateContent>
    </w:r>
    <w:r>
      <w:rPr>
        <w:noProof/>
        <w:lang w:val="es-MX" w:eastAsia="es-MX"/>
      </w:rPr>
      <mc:AlternateContent>
        <mc:Choice Requires="wpg">
          <w:drawing>
            <wp:anchor distT="0" distB="0" distL="114300" distR="114300" simplePos="0" relativeHeight="251669504" behindDoc="1" locked="0" layoutInCell="1" allowOverlap="1" wp14:anchorId="32CE555F" wp14:editId="30ADDFE6">
              <wp:simplePos x="0" y="0"/>
              <wp:positionH relativeFrom="page">
                <wp:posOffset>2907030</wp:posOffset>
              </wp:positionH>
              <wp:positionV relativeFrom="paragraph">
                <wp:posOffset>130810</wp:posOffset>
              </wp:positionV>
              <wp:extent cx="727075" cy="0"/>
              <wp:effectExtent l="11430" t="6985" r="4445" b="12065"/>
              <wp:wrapNone/>
              <wp:docPr id="29" name="Grup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27075" cy="0"/>
                        <a:chOff x="4578" y="206"/>
                        <a:chExt cx="1145" cy="0"/>
                      </a:xfrm>
                    </wpg:grpSpPr>
                    <wps:wsp>
                      <wps:cNvPr id="30" name="Freeform 20"/>
                      <wps:cNvSpPr>
                        <a:spLocks/>
                      </wps:cNvSpPr>
                      <wps:spPr bwMode="auto">
                        <a:xfrm>
                          <a:off x="4578" y="206"/>
                          <a:ext cx="1145" cy="0"/>
                        </a:xfrm>
                        <a:custGeom>
                          <a:avLst/>
                          <a:gdLst>
                            <a:gd name="T0" fmla="+- 0 4578 4578"/>
                            <a:gd name="T1" fmla="*/ T0 w 1145"/>
                            <a:gd name="T2" fmla="+- 0 5722 4578"/>
                            <a:gd name="T3" fmla="*/ T2 w 114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145">
                              <a:moveTo>
                                <a:pt x="0" y="0"/>
                              </a:moveTo>
                              <a:lnTo>
                                <a:pt x="1144" y="0"/>
                              </a:lnTo>
                            </a:path>
                          </a:pathLst>
                        </a:custGeom>
                        <a:noFill/>
                        <a:ln w="8890">
                          <a:solidFill>
                            <a:srgbClr val="7E7E7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FDD91F7" id="Grupo 29" o:spid="_x0000_s1026" style="position:absolute;margin-left:228.9pt;margin-top:10.3pt;width:57.25pt;height:0;z-index:-251646976;mso-position-horizontal-relative:page" coordorigin="4578,206" coordsize="11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">
              <v:shape id="Freeform 20" o:spid="_x0000_s1027" style="position:absolute;left:4578;top:206;width:1145;height:0;visibility:visible;mso-wrap-style:square;v-text-anchor:top" coordsize="11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" path="m,l1144,e" filled="f" strokecolor="#7e7e7e" strokeweight=".7pt">
                <v:path arrowok="t" o:connecttype="custom" o:connectlocs="0,0;1144,0" o:connectangles="0,0"/>
              </v:shape>
              <w10:wrap anchorx="page"/>
            </v:group>
          </w:pict>
        </mc:Fallback>
      </mc:AlternateContent>
    </w:r>
    <w:r>
      <w:rPr>
        <w:rFonts w:ascii="Calibri" w:eastAsia="Calibri" w:hAnsi="Calibri" w:cs="Calibri"/>
        <w:b/>
        <w:color w:val="7E7E7E"/>
        <w:spacing w:val="1"/>
        <w:sz w:val="16"/>
        <w:szCs w:val="16"/>
      </w:rPr>
      <w:t>i</w:t>
    </w:r>
    <w:r>
      <w:rPr>
        <w:rFonts w:ascii="Calibri" w:eastAsia="Calibri" w:hAnsi="Calibri" w:cs="Calibri"/>
        <w:b/>
        <w:color w:val="7E7E7E"/>
        <w:sz w:val="16"/>
        <w:szCs w:val="16"/>
      </w:rPr>
      <w:t>ts</w:t>
    </w:r>
    <w:r>
      <w:rPr>
        <w:rFonts w:ascii="Calibri" w:eastAsia="Calibri" w:hAnsi="Calibri" w:cs="Calibri"/>
        <w:b/>
        <w:color w:val="7E7E7E"/>
        <w:spacing w:val="-2"/>
        <w:sz w:val="16"/>
        <w:szCs w:val="16"/>
      </w:rPr>
      <w:t>p</w:t>
    </w:r>
    <w:r>
      <w:rPr>
        <w:rFonts w:ascii="Calibri" w:eastAsia="Calibri" w:hAnsi="Calibri" w:cs="Calibri"/>
        <w:b/>
        <w:color w:val="7E7E7E"/>
        <w:spacing w:val="-1"/>
        <w:sz w:val="16"/>
        <w:szCs w:val="16"/>
      </w:rPr>
      <w:t>er</w:t>
    </w:r>
    <w:r>
      <w:rPr>
        <w:rFonts w:ascii="Calibri" w:eastAsia="Calibri" w:hAnsi="Calibri" w:cs="Calibri"/>
        <w:b/>
        <w:color w:val="7E7E7E"/>
        <w:spacing w:val="2"/>
        <w:sz w:val="16"/>
        <w:szCs w:val="16"/>
      </w:rPr>
      <w:t>o</w:t>
    </w:r>
    <w:r>
      <w:rPr>
        <w:rFonts w:ascii="Calibri" w:eastAsia="Calibri" w:hAnsi="Calibri" w:cs="Calibri"/>
        <w:b/>
        <w:color w:val="7E7E7E"/>
        <w:sz w:val="16"/>
        <w:szCs w:val="16"/>
      </w:rPr>
      <w:t>te</w:t>
    </w:r>
    <w:r>
      <w:rPr>
        <w:rFonts w:ascii="Calibri" w:eastAsia="Calibri" w:hAnsi="Calibri" w:cs="Calibri"/>
        <w:b/>
        <w:color w:val="7E7E7E"/>
        <w:spacing w:val="1"/>
        <w:sz w:val="16"/>
        <w:szCs w:val="16"/>
      </w:rPr>
      <w:t>.</w:t>
    </w:r>
    <w:r>
      <w:rPr>
        <w:rFonts w:ascii="Calibri" w:eastAsia="Calibri" w:hAnsi="Calibri" w:cs="Calibri"/>
        <w:b/>
        <w:color w:val="7E7E7E"/>
        <w:spacing w:val="-1"/>
        <w:sz w:val="16"/>
        <w:szCs w:val="16"/>
      </w:rPr>
      <w:t>e</w:t>
    </w:r>
    <w:r>
      <w:rPr>
        <w:rFonts w:ascii="Calibri" w:eastAsia="Calibri" w:hAnsi="Calibri" w:cs="Calibri"/>
        <w:b/>
        <w:color w:val="7E7E7E"/>
        <w:spacing w:val="-2"/>
        <w:sz w:val="16"/>
        <w:szCs w:val="16"/>
      </w:rPr>
      <w:t>du</w:t>
    </w:r>
    <w:r>
      <w:rPr>
        <w:rFonts w:ascii="Calibri" w:eastAsia="Calibri" w:hAnsi="Calibri" w:cs="Calibri"/>
        <w:b/>
        <w:color w:val="7E7E7E"/>
        <w:spacing w:val="1"/>
        <w:sz w:val="16"/>
        <w:szCs w:val="16"/>
      </w:rPr>
      <w:t>.</w:t>
    </w:r>
    <w:r>
      <w:rPr>
        <w:rFonts w:ascii="Calibri" w:eastAsia="Calibri" w:hAnsi="Calibri" w:cs="Calibri"/>
        <w:b/>
        <w:color w:val="7E7E7E"/>
        <w:spacing w:val="2"/>
        <w:sz w:val="16"/>
        <w:szCs w:val="16"/>
      </w:rPr>
      <w:t>m</w:t>
    </w:r>
    <w:r>
      <w:rPr>
        <w:rFonts w:ascii="Calibri" w:eastAsia="Calibri" w:hAnsi="Calibri" w:cs="Calibri"/>
        <w:b/>
        <w:color w:val="7E7E7E"/>
        <w:sz w:val="16"/>
        <w:szCs w:val="16"/>
      </w:rPr>
      <w:t>x</w:t>
    </w:r>
  </w:p>
  <w:p w:rsidR="00BD166A" w:rsidRDefault="00BD166A" w:rsidP="00BD166A">
    <w:pPr>
      <w:spacing w:before="27" w:line="275" w:lineRule="auto"/>
      <w:ind w:left="2978" w:right="2664"/>
      <w:rPr>
        <w:rFonts w:ascii="Calibri" w:eastAsia="Calibri" w:hAnsi="Calibri" w:cs="Calibri"/>
        <w:color w:val="737373"/>
        <w:spacing w:val="-1"/>
        <w:sz w:val="16"/>
        <w:szCs w:val="16"/>
      </w:rPr>
    </w:pPr>
  </w:p>
  <w:p w:rsidR="00BD166A" w:rsidRDefault="00BD166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536A" w:rsidRDefault="00AF536A" w:rsidP="00BD166A">
      <w:r>
        <w:separator/>
      </w:r>
    </w:p>
  </w:footnote>
  <w:footnote w:type="continuationSeparator" w:id="0">
    <w:p w:rsidR="00AF536A" w:rsidRDefault="00AF536A" w:rsidP="00BD16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166A" w:rsidRDefault="00BD166A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2765425</wp:posOffset>
          </wp:positionH>
          <wp:positionV relativeFrom="paragraph">
            <wp:posOffset>-200025</wp:posOffset>
          </wp:positionV>
          <wp:extent cx="2068195" cy="526415"/>
          <wp:effectExtent l="0" t="0" r="8255" b="6985"/>
          <wp:wrapNone/>
          <wp:docPr id="290" name="4 Image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4 Imagen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2782"/>
                  <a:stretch/>
                </pic:blipFill>
                <pic:spPr bwMode="auto">
                  <a:xfrm>
                    <a:off x="0" y="0"/>
                    <a:ext cx="2068195" cy="526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es-MX" w:eastAsia="es-MX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5651500</wp:posOffset>
          </wp:positionH>
          <wp:positionV relativeFrom="paragraph">
            <wp:posOffset>-161925</wp:posOffset>
          </wp:positionV>
          <wp:extent cx="638175" cy="466090"/>
          <wp:effectExtent l="0" t="0" r="9525" b="0"/>
          <wp:wrapNone/>
          <wp:docPr id="291" name="5 Image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5 Imagen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458" t="2003" r="15929"/>
                  <a:stretch/>
                </pic:blipFill>
                <pic:spPr bwMode="auto">
                  <a:xfrm>
                    <a:off x="0" y="0"/>
                    <a:ext cx="638175" cy="4660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lang w:val="es-MX" w:eastAsia="es-MX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4908550</wp:posOffset>
          </wp:positionH>
          <wp:positionV relativeFrom="paragraph">
            <wp:posOffset>-66675</wp:posOffset>
          </wp:positionV>
          <wp:extent cx="695960" cy="304165"/>
          <wp:effectExtent l="0" t="0" r="8890" b="635"/>
          <wp:wrapNone/>
          <wp:docPr id="292" name="Picture 2" descr="C:\Users\Celia Gabriela\Desktop\logos\DET-COLOR-CALADO-CON-SIMBOLOS-BLANCO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2" descr="C:\Users\Celia Gabriela\Desktop\logos\DET-COLOR-CALADO-CON-SIMBOLOS-BLANCOS.png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960" cy="304165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anchor>
      </w:drawing>
    </w:r>
    <w:r>
      <w:rPr>
        <w:noProof/>
        <w:lang w:val="es-MX" w:eastAsia="es-MX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-111125</wp:posOffset>
          </wp:positionH>
          <wp:positionV relativeFrom="paragraph">
            <wp:posOffset>-85725</wp:posOffset>
          </wp:positionV>
          <wp:extent cx="2781300" cy="326390"/>
          <wp:effectExtent l="0" t="0" r="0" b="0"/>
          <wp:wrapNone/>
          <wp:docPr id="293" name="Imagen 2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Imagen 27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81300" cy="3263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s-MX"/>
      </w:rPr>
      <w:drawing>
        <wp:anchor distT="0" distB="0" distL="114300" distR="114300" simplePos="0" relativeHeight="251665408" behindDoc="1" locked="0" layoutInCell="1" allowOverlap="1" wp14:anchorId="31FCC34D" wp14:editId="48DD1FC3">
          <wp:simplePos x="0" y="0"/>
          <wp:positionH relativeFrom="leftMargin">
            <wp:posOffset>17780</wp:posOffset>
          </wp:positionH>
          <wp:positionV relativeFrom="paragraph">
            <wp:posOffset>-578485</wp:posOffset>
          </wp:positionV>
          <wp:extent cx="807720" cy="10172700"/>
          <wp:effectExtent l="0" t="0" r="0" b="0"/>
          <wp:wrapNone/>
          <wp:docPr id="294" name="Imagen 2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7720" cy="10172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D166A" w:rsidRDefault="00BD166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726F24"/>
    <w:multiLevelType w:val="hybridMultilevel"/>
    <w:tmpl w:val="148809E0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2B74CAD"/>
    <w:multiLevelType w:val="hybridMultilevel"/>
    <w:tmpl w:val="0B7E627A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29103F3"/>
    <w:multiLevelType w:val="multilevel"/>
    <w:tmpl w:val="442CD8EE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66A"/>
    <w:rsid w:val="001153EC"/>
    <w:rsid w:val="00161219"/>
    <w:rsid w:val="00197787"/>
    <w:rsid w:val="001A0E33"/>
    <w:rsid w:val="00310A7E"/>
    <w:rsid w:val="003C5B11"/>
    <w:rsid w:val="00464584"/>
    <w:rsid w:val="004B4C97"/>
    <w:rsid w:val="00545759"/>
    <w:rsid w:val="006A3B27"/>
    <w:rsid w:val="007A2E48"/>
    <w:rsid w:val="00866115"/>
    <w:rsid w:val="00AA4284"/>
    <w:rsid w:val="00AF536A"/>
    <w:rsid w:val="00B033C9"/>
    <w:rsid w:val="00BD166A"/>
    <w:rsid w:val="00CB07A7"/>
    <w:rsid w:val="00F936C5"/>
    <w:rsid w:val="00F97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25A056"/>
  <w15:chartTrackingRefBased/>
  <w15:docId w15:val="{BF6125F2-371C-4910-AD71-3893254ED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16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D166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D166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BD166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D166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Sinespaciado">
    <w:name w:val="No Spacing"/>
    <w:uiPriority w:val="1"/>
    <w:qFormat/>
    <w:rsid w:val="007A2E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153E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153EC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Hoja_de_c_lculo_de_Microsoft_Excel_97-20031.xls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oleObject" Target="embeddings/Hoja_de_c_lculo_de_Microsoft_Excel_97-2003.xls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ntacto@itsperote.edu.mx" TargetMode="External"/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9C81C5-8528-45E7-B15F-E11898D3E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1821</Words>
  <Characters>10018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ISRAEL ROSALES ALEMAN</dc:creator>
  <cp:keywords/>
  <dc:description/>
  <cp:lastModifiedBy>ISRAEL ROSALES ALEMAN</cp:lastModifiedBy>
  <cp:revision>5</cp:revision>
  <cp:lastPrinted>2021-06-09T22:23:00Z</cp:lastPrinted>
  <dcterms:created xsi:type="dcterms:W3CDTF">2021-06-09T22:15:00Z</dcterms:created>
  <dcterms:modified xsi:type="dcterms:W3CDTF">2021-06-10T02:41:00Z</dcterms:modified>
</cp:coreProperties>
</file>